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E07C5" w14:textId="79EEDF45" w:rsidR="00E80E43" w:rsidRPr="009C3374" w:rsidRDefault="004374B9" w:rsidP="00E80E43">
      <w:pPr>
        <w:jc w:val="center"/>
        <w:rPr>
          <w:rFonts w:ascii="Roboto" w:hAnsi="Roboto"/>
          <w:b/>
          <w:sz w:val="24"/>
        </w:rPr>
      </w:pPr>
      <w:r w:rsidRPr="009C3374">
        <w:rPr>
          <w:rFonts w:ascii="Roboto" w:hAnsi="Roboto"/>
          <w:b/>
          <w:sz w:val="24"/>
        </w:rPr>
        <w:t>Identifying and Assessing</w:t>
      </w:r>
      <w:r w:rsidR="00751B39" w:rsidRPr="009C3374">
        <w:rPr>
          <w:rFonts w:ascii="Roboto" w:hAnsi="Roboto"/>
          <w:b/>
          <w:sz w:val="24"/>
        </w:rPr>
        <w:t xml:space="preserve"> Environmentally Sound Technologies</w:t>
      </w:r>
      <w:r w:rsidRPr="009C3374">
        <w:rPr>
          <w:rFonts w:ascii="Roboto" w:hAnsi="Roboto"/>
          <w:b/>
          <w:sz w:val="24"/>
        </w:rPr>
        <w:t xml:space="preserve"> (ESTs)</w:t>
      </w:r>
    </w:p>
    <w:p w14:paraId="142CD86D" w14:textId="77777777" w:rsidR="00E8538A" w:rsidRPr="009C3374" w:rsidRDefault="00751B39" w:rsidP="00E8538A">
      <w:pPr>
        <w:pStyle w:val="Heading1"/>
      </w:pPr>
      <w:r w:rsidRPr="009C3374">
        <w:t xml:space="preserve">Definition of Environmentally Sound Technologies </w:t>
      </w:r>
    </w:p>
    <w:p w14:paraId="1777887E" w14:textId="19F68209" w:rsidR="00E8538A" w:rsidRPr="009C3374" w:rsidRDefault="00E8538A" w:rsidP="00E8538A">
      <w:pPr>
        <w:rPr>
          <w:rFonts w:ascii="Roboto" w:hAnsi="Roboto"/>
          <w:sz w:val="20"/>
        </w:rPr>
      </w:pPr>
      <w:r w:rsidRPr="009C3374">
        <w:rPr>
          <w:rFonts w:ascii="Roboto" w:hAnsi="Roboto"/>
          <w:sz w:val="20"/>
        </w:rPr>
        <w:t>According to Agenda 21</w:t>
      </w:r>
      <w:r w:rsidR="00974C1C" w:rsidRPr="009C3374">
        <w:rPr>
          <w:rFonts w:ascii="Roboto" w:hAnsi="Roboto"/>
          <w:sz w:val="20"/>
        </w:rPr>
        <w:t xml:space="preserve"> </w:t>
      </w:r>
      <w:r w:rsidR="00805AB5" w:rsidRPr="009C3374">
        <w:rPr>
          <w:rFonts w:ascii="Roboto" w:hAnsi="Roboto"/>
          <w:sz w:val="20"/>
        </w:rPr>
        <w:t>Chapter 34</w:t>
      </w:r>
      <w:r w:rsidRPr="009C3374">
        <w:rPr>
          <w:rStyle w:val="FootnoteReference"/>
          <w:rFonts w:ascii="Roboto" w:hAnsi="Roboto"/>
          <w:sz w:val="20"/>
        </w:rPr>
        <w:footnoteReference w:id="1"/>
      </w:r>
      <w:r w:rsidRPr="009C3374">
        <w:rPr>
          <w:rFonts w:ascii="Roboto" w:hAnsi="Roboto"/>
          <w:sz w:val="20"/>
        </w:rPr>
        <w:t>,</w:t>
      </w:r>
    </w:p>
    <w:p w14:paraId="5FBC1AC5" w14:textId="77777777" w:rsidR="00E8538A" w:rsidRPr="009C3374" w:rsidRDefault="00E8538A" w:rsidP="00E8538A">
      <w:pPr>
        <w:jc w:val="both"/>
        <w:rPr>
          <w:rFonts w:ascii="Roboto" w:hAnsi="Roboto"/>
          <w:i/>
          <w:color w:val="0070C0"/>
          <w:sz w:val="20"/>
        </w:rPr>
      </w:pPr>
      <w:r w:rsidRPr="009C3374">
        <w:rPr>
          <w:rFonts w:ascii="Roboto" w:hAnsi="Roboto"/>
          <w:i/>
          <w:color w:val="0070C0"/>
          <w:sz w:val="20"/>
        </w:rPr>
        <w:t>Environmentally sound technologies protect the environment, are less polluting, use all resources in a more sustainable manner, recycle more of their wastes and products, and handle residual wastes in a more acceptable manner than the technologies for which they were substitutes.</w:t>
      </w:r>
    </w:p>
    <w:p w14:paraId="4E5BDEF8" w14:textId="77777777" w:rsidR="00E8538A" w:rsidRPr="009C3374" w:rsidRDefault="00E8538A" w:rsidP="00E8538A">
      <w:pPr>
        <w:jc w:val="both"/>
        <w:rPr>
          <w:rFonts w:ascii="Roboto" w:hAnsi="Roboto"/>
          <w:i/>
          <w:color w:val="0070C0"/>
          <w:sz w:val="20"/>
        </w:rPr>
      </w:pPr>
      <w:r w:rsidRPr="009C3374">
        <w:rPr>
          <w:rFonts w:ascii="Roboto" w:hAnsi="Roboto"/>
          <w:i/>
          <w:color w:val="0070C0"/>
          <w:sz w:val="20"/>
        </w:rPr>
        <w:t>Environmentally sound technologies in the context of pollution are "process and product technologies" that generate low or no waste, for the prevention of pollution. They also cover "end of the pipe" technologies for treatment of pollution after it has been generated.</w:t>
      </w:r>
    </w:p>
    <w:p w14:paraId="35859D0C" w14:textId="77777777" w:rsidR="00E8538A" w:rsidRPr="009C3374" w:rsidRDefault="00E8538A" w:rsidP="00E8538A">
      <w:pPr>
        <w:jc w:val="both"/>
        <w:rPr>
          <w:rFonts w:ascii="Roboto" w:hAnsi="Roboto"/>
          <w:i/>
          <w:color w:val="0070C0"/>
          <w:sz w:val="20"/>
        </w:rPr>
      </w:pPr>
      <w:r w:rsidRPr="009C3374">
        <w:rPr>
          <w:rFonts w:ascii="Roboto" w:hAnsi="Roboto"/>
          <w:i/>
          <w:color w:val="0070C0"/>
          <w:sz w:val="20"/>
        </w:rPr>
        <w:t>Environmentally sound technologies are not just individual technologies, but total systems which include know-how, procedures, goods and services, and equipment as well as organizational and managerial procedures. This implies that when discussing transfer of technologies, the human resource development and local capacity-building aspects of technology choices, including gender-relevant aspects, should also be addressed. Environmentally sound technologies should be compatible with nationally determined socio-economic, cultural and environmental priorities.</w:t>
      </w:r>
    </w:p>
    <w:p w14:paraId="1CF6FB9F" w14:textId="7DFA0450" w:rsidR="00D525C0" w:rsidRDefault="00805AB5" w:rsidP="00E8538A">
      <w:pPr>
        <w:jc w:val="both"/>
        <w:rPr>
          <w:rFonts w:ascii="Roboto" w:hAnsi="Roboto"/>
          <w:sz w:val="20"/>
        </w:rPr>
      </w:pPr>
      <w:proofErr w:type="gramStart"/>
      <w:r w:rsidRPr="009C3374">
        <w:rPr>
          <w:rFonts w:ascii="Roboto" w:hAnsi="Roboto"/>
          <w:sz w:val="20"/>
        </w:rPr>
        <w:t>Thus</w:t>
      </w:r>
      <w:proofErr w:type="gramEnd"/>
      <w:r w:rsidR="00C42609">
        <w:rPr>
          <w:rFonts w:ascii="Roboto" w:hAnsi="Roboto"/>
          <w:sz w:val="20"/>
        </w:rPr>
        <w:t xml:space="preserve"> the term</w:t>
      </w:r>
      <w:r w:rsidRPr="009C3374">
        <w:rPr>
          <w:rFonts w:ascii="Roboto" w:hAnsi="Roboto"/>
          <w:sz w:val="20"/>
        </w:rPr>
        <w:t xml:space="preserve"> ESTs apply to all technologies and their transition to being environmentally sound. They should capture the full life cycle </w:t>
      </w:r>
      <w:r w:rsidR="00C42609">
        <w:rPr>
          <w:rFonts w:ascii="Roboto" w:hAnsi="Roboto"/>
          <w:sz w:val="20"/>
        </w:rPr>
        <w:t xml:space="preserve">of the technology and all </w:t>
      </w:r>
      <w:r w:rsidRPr="009C3374">
        <w:rPr>
          <w:rFonts w:ascii="Roboto" w:hAnsi="Roboto"/>
          <w:sz w:val="20"/>
        </w:rPr>
        <w:t>flow</w:t>
      </w:r>
      <w:r w:rsidR="00C42609">
        <w:rPr>
          <w:rFonts w:ascii="Roboto" w:hAnsi="Roboto"/>
          <w:sz w:val="20"/>
        </w:rPr>
        <w:t>s</w:t>
      </w:r>
      <w:r w:rsidRPr="009C3374">
        <w:rPr>
          <w:rFonts w:ascii="Roboto" w:hAnsi="Roboto"/>
          <w:sz w:val="20"/>
        </w:rPr>
        <w:t xml:space="preserve"> of material</w:t>
      </w:r>
      <w:r w:rsidR="00C42609">
        <w:rPr>
          <w:rFonts w:ascii="Roboto" w:hAnsi="Roboto"/>
          <w:sz w:val="20"/>
        </w:rPr>
        <w:t>s such as</w:t>
      </w:r>
      <w:r w:rsidRPr="009C3374">
        <w:rPr>
          <w:rFonts w:ascii="Roboto" w:hAnsi="Roboto"/>
          <w:sz w:val="20"/>
        </w:rPr>
        <w:t xml:space="preserve"> energy, water etc. </w:t>
      </w:r>
      <w:r w:rsidR="00C42609">
        <w:rPr>
          <w:rFonts w:ascii="Roboto" w:hAnsi="Roboto"/>
          <w:sz w:val="20"/>
        </w:rPr>
        <w:t xml:space="preserve">over </w:t>
      </w:r>
      <w:r w:rsidRPr="009C3374">
        <w:rPr>
          <w:rFonts w:ascii="Roboto" w:hAnsi="Roboto"/>
          <w:sz w:val="20"/>
        </w:rPr>
        <w:t>the production and consumption</w:t>
      </w:r>
      <w:r w:rsidR="00C42609">
        <w:rPr>
          <w:rFonts w:ascii="Roboto" w:hAnsi="Roboto"/>
          <w:sz w:val="20"/>
        </w:rPr>
        <w:t>/use of the technology</w:t>
      </w:r>
      <w:r w:rsidRPr="009C3374">
        <w:rPr>
          <w:rFonts w:ascii="Roboto" w:hAnsi="Roboto"/>
          <w:sz w:val="20"/>
        </w:rPr>
        <w:t>. It should cover the full spectrum from basic technologies that are adjunct to the production system, to fully integrated technologies where the environmental technology is the production technology itself. It should also include closed system technologies and consider the technology development within the ecological and social context.</w:t>
      </w:r>
      <w:r w:rsidR="00D525C0" w:rsidRPr="00D525C0">
        <w:rPr>
          <w:rFonts w:ascii="Roboto" w:hAnsi="Roboto"/>
          <w:sz w:val="20"/>
        </w:rPr>
        <w:t xml:space="preserve"> </w:t>
      </w:r>
    </w:p>
    <w:p w14:paraId="61E69DBD" w14:textId="0CBF2B90" w:rsidR="00805AB5" w:rsidRPr="009C3374" w:rsidRDefault="00D525C0" w:rsidP="00E8538A">
      <w:pPr>
        <w:jc w:val="both"/>
        <w:rPr>
          <w:rFonts w:ascii="Roboto" w:hAnsi="Roboto"/>
          <w:sz w:val="20"/>
        </w:rPr>
      </w:pPr>
      <w:r w:rsidRPr="009C3374">
        <w:rPr>
          <w:rFonts w:ascii="Roboto" w:hAnsi="Roboto"/>
          <w:sz w:val="20"/>
        </w:rPr>
        <w:t>Defining environmentally sound technologies in an absolute sense is difficult since the environmental performance of a technology depends upon its impacts on specific human populations, biota and ecosystems, and the availability of supporting infrastructure and human resources for the management, monitoring and maintenance of the technology, as well as the sustainability of natural systems. The soundness of environmental technology is also influenced by temporal and geographical factors, to the extent that some technologies may be environmentally sound now but may be replaced in the future by even cleaner technologies. Likewise, what is environmentally sound in one country or region may not be in another, unless it is redesigned or adapted to make it appropriate for addressing local needs.</w:t>
      </w:r>
    </w:p>
    <w:p w14:paraId="673E4754" w14:textId="20E7561C" w:rsidR="00751B39" w:rsidRPr="009C3374" w:rsidRDefault="00805AB5" w:rsidP="00751B39">
      <w:pPr>
        <w:pStyle w:val="Heading1"/>
      </w:pPr>
      <w:r w:rsidRPr="009C3374">
        <w:t xml:space="preserve">Barriers to </w:t>
      </w:r>
      <w:r w:rsidR="00974C1C" w:rsidRPr="009C3374">
        <w:t xml:space="preserve">the </w:t>
      </w:r>
      <w:r w:rsidRPr="009C3374">
        <w:t>Adoption/Transfer of ESTs</w:t>
      </w:r>
    </w:p>
    <w:p w14:paraId="1C961675" w14:textId="32CDB90E" w:rsidR="00F062BF" w:rsidRPr="009C3374" w:rsidRDefault="00805AB5" w:rsidP="00AA48C5">
      <w:pPr>
        <w:jc w:val="both"/>
        <w:rPr>
          <w:rFonts w:ascii="Roboto" w:hAnsi="Roboto"/>
          <w:sz w:val="20"/>
        </w:rPr>
      </w:pPr>
      <w:r w:rsidRPr="009C3374">
        <w:rPr>
          <w:rFonts w:ascii="Roboto" w:hAnsi="Roboto"/>
          <w:sz w:val="20"/>
        </w:rPr>
        <w:t xml:space="preserve">Barriers </w:t>
      </w:r>
      <w:r w:rsidR="006A3461" w:rsidRPr="009C3374">
        <w:rPr>
          <w:rFonts w:ascii="Roboto" w:hAnsi="Roboto"/>
          <w:sz w:val="20"/>
        </w:rPr>
        <w:t>include lack of</w:t>
      </w:r>
      <w:r w:rsidRPr="009C3374">
        <w:rPr>
          <w:rFonts w:ascii="Roboto" w:hAnsi="Roboto"/>
          <w:sz w:val="20"/>
        </w:rPr>
        <w:t xml:space="preserve"> adequate information; a focus on short term costs and savings; organisational priorities; lack of political or managerial willingness; and lack of support or guidance for EST transfer.</w:t>
      </w:r>
      <w:r w:rsidR="00974C1C" w:rsidRPr="009C3374">
        <w:rPr>
          <w:rFonts w:ascii="Roboto" w:hAnsi="Roboto"/>
          <w:sz w:val="20"/>
        </w:rPr>
        <w:t xml:space="preserve"> </w:t>
      </w:r>
    </w:p>
    <w:p w14:paraId="0B2CB606" w14:textId="04998EE6" w:rsidR="00B313F4" w:rsidRPr="00533019" w:rsidRDefault="00D525C0" w:rsidP="00533019">
      <w:pPr>
        <w:spacing w:after="0" w:line="240" w:lineRule="auto"/>
        <w:jc w:val="both"/>
        <w:rPr>
          <w:rFonts w:ascii="Roboto" w:eastAsia="Times New Roman" w:hAnsi="Roboto" w:cs="Arial"/>
          <w:sz w:val="20"/>
          <w:szCs w:val="20"/>
          <w:lang w:eastAsia="en-GB"/>
        </w:rPr>
      </w:pPr>
      <w:r>
        <w:rPr>
          <w:rFonts w:ascii="Roboto" w:hAnsi="Roboto"/>
          <w:sz w:val="20"/>
        </w:rPr>
        <w:t xml:space="preserve">There </w:t>
      </w:r>
      <w:r w:rsidR="006A3461" w:rsidRPr="009C3374">
        <w:rPr>
          <w:rFonts w:ascii="Roboto" w:hAnsi="Roboto"/>
          <w:sz w:val="20"/>
        </w:rPr>
        <w:t xml:space="preserve">is a real need to support governments and other actors with decision-making and defining the most nationally or locally appropriate technologies. </w:t>
      </w:r>
      <w:r w:rsidR="00B313F4" w:rsidRPr="009C3374">
        <w:rPr>
          <w:rFonts w:ascii="Roboto" w:hAnsi="Roboto"/>
          <w:sz w:val="20"/>
        </w:rPr>
        <w:t xml:space="preserve">The selection of the most appropriate  </w:t>
      </w:r>
      <w:proofErr w:type="gramStart"/>
      <w:r w:rsidR="00B313F4" w:rsidRPr="009C3374">
        <w:rPr>
          <w:rFonts w:ascii="Roboto" w:hAnsi="Roboto"/>
          <w:sz w:val="20"/>
        </w:rPr>
        <w:t>tools  for</w:t>
      </w:r>
      <w:proofErr w:type="gramEnd"/>
      <w:r w:rsidR="00B313F4" w:rsidRPr="009C3374">
        <w:rPr>
          <w:rFonts w:ascii="Roboto" w:hAnsi="Roboto"/>
          <w:sz w:val="20"/>
        </w:rPr>
        <w:t xml:space="preserve">  a  given  assessment   depends  on the  nature  of the  technology  and  the  capacity  of decision-makers   and  stakeholders   to understand   and apply  these   tools.   </w:t>
      </w:r>
      <w:r w:rsidR="00F062BF" w:rsidRPr="009C3374">
        <w:rPr>
          <w:rFonts w:ascii="Roboto" w:eastAsia="Times New Roman" w:hAnsi="Roboto" w:cs="Arial"/>
          <w:sz w:val="20"/>
          <w:szCs w:val="20"/>
          <w:lang w:val="en-US" w:eastAsia="en-GB"/>
        </w:rPr>
        <w:t>Investments in ESTs and eco-efficient practices require transparent, credible information on which decisions can be based.</w:t>
      </w:r>
      <w:r w:rsidR="00F062BF" w:rsidRPr="009C3374">
        <w:rPr>
          <w:rFonts w:ascii="Roboto" w:eastAsia="Times New Roman" w:hAnsi="Roboto" w:cs="Arial"/>
          <w:sz w:val="20"/>
          <w:szCs w:val="20"/>
          <w:lang w:eastAsia="en-GB"/>
        </w:rPr>
        <w:t xml:space="preserve"> </w:t>
      </w:r>
      <w:r w:rsidR="00F062BF" w:rsidRPr="009C3374">
        <w:rPr>
          <w:rFonts w:ascii="Roboto" w:eastAsia="Times New Roman" w:hAnsi="Roboto" w:cs="Arial"/>
          <w:sz w:val="20"/>
          <w:szCs w:val="20"/>
          <w:lang w:val="en-US" w:eastAsia="en-GB"/>
        </w:rPr>
        <w:t xml:space="preserve">Well-defined, effectively applied </w:t>
      </w:r>
      <w:r w:rsidR="00EF3858" w:rsidRPr="009C3374">
        <w:rPr>
          <w:rFonts w:ascii="Roboto" w:eastAsia="Times New Roman" w:hAnsi="Roboto" w:cs="Arial"/>
          <w:b/>
          <w:bCs/>
          <w:sz w:val="20"/>
          <w:szCs w:val="20"/>
          <w:lang w:val="en-US" w:eastAsia="en-GB"/>
        </w:rPr>
        <w:t>criteria</w:t>
      </w:r>
      <w:r w:rsidR="00F062BF" w:rsidRPr="009C3374">
        <w:rPr>
          <w:rFonts w:ascii="Roboto" w:eastAsia="Times New Roman" w:hAnsi="Roboto" w:cs="Arial"/>
          <w:b/>
          <w:bCs/>
          <w:sz w:val="20"/>
          <w:szCs w:val="20"/>
          <w:lang w:val="en-US" w:eastAsia="en-GB"/>
        </w:rPr>
        <w:t xml:space="preserve"> and guidelines </w:t>
      </w:r>
      <w:r w:rsidR="00F062BF" w:rsidRPr="009C3374">
        <w:rPr>
          <w:rFonts w:ascii="Roboto" w:eastAsia="Times New Roman" w:hAnsi="Roboto" w:cs="Arial"/>
          <w:sz w:val="20"/>
          <w:szCs w:val="20"/>
          <w:lang w:val="en-US" w:eastAsia="en-GB"/>
        </w:rPr>
        <w:t>for the identification and selection of ESTs are required</w:t>
      </w:r>
      <w:r w:rsidR="00533019" w:rsidRPr="009C3374">
        <w:rPr>
          <w:rFonts w:ascii="Roboto" w:eastAsia="Times New Roman" w:hAnsi="Roboto" w:cs="Arial"/>
          <w:sz w:val="20"/>
          <w:szCs w:val="20"/>
          <w:lang w:eastAsia="en-GB"/>
        </w:rPr>
        <w:t>.</w:t>
      </w:r>
    </w:p>
    <w:p w14:paraId="4D4FB03D" w14:textId="77777777" w:rsidR="00B313F4" w:rsidRDefault="00B313F4" w:rsidP="006A3461">
      <w:pPr>
        <w:jc w:val="both"/>
        <w:rPr>
          <w:rFonts w:ascii="Roboto" w:hAnsi="Roboto"/>
          <w:sz w:val="20"/>
        </w:rPr>
      </w:pPr>
    </w:p>
    <w:p w14:paraId="2CA5AB75" w14:textId="443F9359" w:rsidR="00294A24" w:rsidRDefault="000D663C" w:rsidP="006840D4">
      <w:pPr>
        <w:pStyle w:val="Heading1"/>
      </w:pPr>
      <w:r w:rsidRPr="009C3374">
        <w:lastRenderedPageBreak/>
        <w:t xml:space="preserve">Draft </w:t>
      </w:r>
      <w:r w:rsidR="003D23F5">
        <w:t xml:space="preserve">steps </w:t>
      </w:r>
      <w:r w:rsidRPr="009C3374">
        <w:t>to identify, assess and prioritise ESTs</w:t>
      </w:r>
      <w:r w:rsidR="003D23F5">
        <w:t xml:space="preserve"> at the national or sub-national level </w:t>
      </w:r>
    </w:p>
    <w:p w14:paraId="6EADF029" w14:textId="41A34EDA" w:rsidR="00294A24" w:rsidRPr="00294A24" w:rsidRDefault="00294A24" w:rsidP="001F5547">
      <w:pPr>
        <w:jc w:val="both"/>
      </w:pPr>
      <w:r>
        <w:t>The following</w:t>
      </w:r>
      <w:r w:rsidR="00B3071E">
        <w:t xml:space="preserve"> section draws ideas from Sustainability Assessment of Technologies</w:t>
      </w:r>
      <w:r w:rsidR="006840D4">
        <w:rPr>
          <w:rStyle w:val="FootnoteReference"/>
        </w:rPr>
        <w:footnoteReference w:id="2"/>
      </w:r>
      <w:r w:rsidR="008452B0">
        <w:t>, developed by UN Environment’s International Environmental Technologies Centre (IETC),</w:t>
      </w:r>
      <w:r w:rsidR="00B3071E">
        <w:t xml:space="preserve"> and the Technology Needs Assessment</w:t>
      </w:r>
      <w:r w:rsidR="006840D4">
        <w:rPr>
          <w:rStyle w:val="FootnoteReference"/>
        </w:rPr>
        <w:footnoteReference w:id="3"/>
      </w:r>
      <w:r w:rsidR="006840D4">
        <w:t xml:space="preserve"> </w:t>
      </w:r>
      <w:r w:rsidR="008452B0">
        <w:t xml:space="preserve">methodology </w:t>
      </w:r>
      <w:r w:rsidR="00B3071E">
        <w:t xml:space="preserve">to present the steps to identify, assess and prioritise ESTs at the national or sub-national level. </w:t>
      </w:r>
      <w:r w:rsidR="006840D4">
        <w:t xml:space="preserve">The next section on identification and assessment of criteria draws upon </w:t>
      </w:r>
      <w:r w:rsidR="001D7282">
        <w:t>criteria from these sources, plus other criteria lists that could be used as a basis for developing criteria for ESTs for the purposes of Indicator 17.7.1</w:t>
      </w:r>
      <w:r w:rsidR="006840D4">
        <w:t>.</w:t>
      </w:r>
    </w:p>
    <w:p w14:paraId="3171809D" w14:textId="287718A9" w:rsidR="00F6743F" w:rsidRPr="009C3374" w:rsidRDefault="00F6743F" w:rsidP="00F6743F">
      <w:pPr>
        <w:numPr>
          <w:ilvl w:val="0"/>
          <w:numId w:val="19"/>
        </w:numPr>
        <w:contextualSpacing/>
        <w:rPr>
          <w:rFonts w:ascii="Roboto" w:hAnsi="Roboto"/>
          <w:b/>
          <w:sz w:val="20"/>
        </w:rPr>
      </w:pPr>
      <w:r w:rsidRPr="00F6743F">
        <w:rPr>
          <w:rFonts w:ascii="Roboto" w:hAnsi="Roboto"/>
          <w:b/>
          <w:sz w:val="20"/>
        </w:rPr>
        <w:t>Establish Decision context</w:t>
      </w:r>
      <w:r w:rsidR="003D23F5">
        <w:rPr>
          <w:rFonts w:ascii="Roboto" w:hAnsi="Roboto"/>
          <w:b/>
          <w:sz w:val="20"/>
        </w:rPr>
        <w:t xml:space="preserve">: </w:t>
      </w:r>
      <w:r w:rsidR="00294A24">
        <w:rPr>
          <w:rFonts w:ascii="Roboto" w:hAnsi="Roboto"/>
          <w:b/>
          <w:sz w:val="20"/>
        </w:rPr>
        <w:t>S</w:t>
      </w:r>
      <w:r w:rsidR="006840D4">
        <w:rPr>
          <w:rFonts w:ascii="Roboto" w:hAnsi="Roboto"/>
          <w:b/>
          <w:sz w:val="20"/>
        </w:rPr>
        <w:t>ituation A</w:t>
      </w:r>
      <w:r w:rsidR="003D23F5">
        <w:rPr>
          <w:rFonts w:ascii="Roboto" w:hAnsi="Roboto"/>
          <w:b/>
          <w:sz w:val="20"/>
        </w:rPr>
        <w:t>nalysis</w:t>
      </w:r>
    </w:p>
    <w:p w14:paraId="329B42EC" w14:textId="30C48608" w:rsidR="00F6743F" w:rsidRPr="009C3374" w:rsidRDefault="00240FB3" w:rsidP="00240FB3">
      <w:pPr>
        <w:contextualSpacing/>
        <w:jc w:val="both"/>
        <w:rPr>
          <w:rFonts w:ascii="Roboto" w:hAnsi="Roboto"/>
          <w:sz w:val="20"/>
        </w:rPr>
      </w:pPr>
      <w:r w:rsidRPr="009C3374">
        <w:rPr>
          <w:rFonts w:ascii="Roboto" w:hAnsi="Roboto"/>
          <w:sz w:val="20"/>
        </w:rPr>
        <w:t>The context in which the decision takes place should be considered.</w:t>
      </w:r>
      <w:r w:rsidRPr="009C3374">
        <w:t xml:space="preserve"> </w:t>
      </w:r>
      <w:r w:rsidRPr="009C3374">
        <w:rPr>
          <w:rFonts w:ascii="Roboto" w:hAnsi="Roboto"/>
          <w:sz w:val="20"/>
        </w:rPr>
        <w:t xml:space="preserve">The situation analysis </w:t>
      </w:r>
      <w:r w:rsidR="006840D4">
        <w:rPr>
          <w:rFonts w:ascii="Roboto" w:hAnsi="Roboto"/>
          <w:sz w:val="20"/>
        </w:rPr>
        <w:t>can</w:t>
      </w:r>
      <w:r w:rsidR="006840D4" w:rsidRPr="009C3374">
        <w:rPr>
          <w:rFonts w:ascii="Roboto" w:hAnsi="Roboto"/>
          <w:sz w:val="20"/>
        </w:rPr>
        <w:t xml:space="preserve"> include</w:t>
      </w:r>
      <w:r w:rsidRPr="009C3374">
        <w:rPr>
          <w:rFonts w:ascii="Roboto" w:hAnsi="Roboto"/>
          <w:sz w:val="20"/>
        </w:rPr>
        <w:t xml:space="preserve"> baseline data collection, stakeholder consultation, mapping and analyses as necessary.  Finally, situation analysis leads to the setting of realistic targets to be achieved through the proposed technology intervention.  </w:t>
      </w:r>
    </w:p>
    <w:p w14:paraId="3C83BF43" w14:textId="77777777" w:rsidR="00F6743F" w:rsidRPr="00F6743F" w:rsidRDefault="00F6743F" w:rsidP="00240FB3">
      <w:pPr>
        <w:contextualSpacing/>
        <w:jc w:val="both"/>
        <w:rPr>
          <w:rFonts w:ascii="Roboto" w:hAnsi="Roboto"/>
          <w:sz w:val="20"/>
        </w:rPr>
      </w:pPr>
    </w:p>
    <w:p w14:paraId="096319E6" w14:textId="3C6D1797" w:rsidR="00F6743F" w:rsidRPr="009C3374" w:rsidRDefault="00240FB3" w:rsidP="00F6743F">
      <w:pPr>
        <w:numPr>
          <w:ilvl w:val="0"/>
          <w:numId w:val="19"/>
        </w:numPr>
        <w:contextualSpacing/>
        <w:rPr>
          <w:rFonts w:ascii="Roboto" w:hAnsi="Roboto"/>
          <w:b/>
          <w:sz w:val="20"/>
        </w:rPr>
      </w:pPr>
      <w:r w:rsidRPr="009C3374">
        <w:rPr>
          <w:rFonts w:ascii="Roboto" w:hAnsi="Roboto"/>
          <w:b/>
          <w:sz w:val="20"/>
        </w:rPr>
        <w:t>Identification of T</w:t>
      </w:r>
      <w:r w:rsidR="00F6743F" w:rsidRPr="00F6743F">
        <w:rPr>
          <w:rFonts w:ascii="Roboto" w:hAnsi="Roboto"/>
          <w:b/>
          <w:sz w:val="20"/>
        </w:rPr>
        <w:t>echnologies</w:t>
      </w:r>
      <w:r w:rsidR="006840D4">
        <w:rPr>
          <w:rFonts w:ascii="Roboto" w:hAnsi="Roboto"/>
          <w:b/>
          <w:sz w:val="20"/>
        </w:rPr>
        <w:t>: Operational Assessment</w:t>
      </w:r>
    </w:p>
    <w:p w14:paraId="31CE0B66" w14:textId="50B959DA" w:rsidR="00F6743F" w:rsidRPr="009C3374" w:rsidRDefault="006840D4" w:rsidP="00240FB3">
      <w:pPr>
        <w:contextualSpacing/>
        <w:jc w:val="both"/>
        <w:rPr>
          <w:rFonts w:ascii="Roboto" w:hAnsi="Roboto"/>
          <w:sz w:val="20"/>
        </w:rPr>
      </w:pPr>
      <w:r>
        <w:rPr>
          <w:rFonts w:ascii="Roboto" w:hAnsi="Roboto"/>
          <w:sz w:val="20"/>
        </w:rPr>
        <w:t xml:space="preserve">In this step, </w:t>
      </w:r>
      <w:r w:rsidR="00240FB3" w:rsidRPr="009C3374">
        <w:rPr>
          <w:rFonts w:ascii="Roboto" w:hAnsi="Roboto"/>
          <w:sz w:val="20"/>
        </w:rPr>
        <w:t xml:space="preserve">operational assessment is conducted. Technologies </w:t>
      </w:r>
      <w:r w:rsidR="003D23F5">
        <w:rPr>
          <w:rFonts w:ascii="Roboto" w:hAnsi="Roboto"/>
          <w:sz w:val="20"/>
        </w:rPr>
        <w:t>c</w:t>
      </w:r>
      <w:r w:rsidR="00240FB3" w:rsidRPr="009C3374">
        <w:rPr>
          <w:rFonts w:ascii="Roboto" w:hAnsi="Roboto"/>
          <w:sz w:val="20"/>
        </w:rPr>
        <w:t>ould be identified based on expert views and brainstorming with relevant stakeholders, during sector working group sessions</w:t>
      </w:r>
      <w:r w:rsidR="00B827AC">
        <w:rPr>
          <w:rFonts w:ascii="Roboto" w:hAnsi="Roboto"/>
          <w:sz w:val="20"/>
        </w:rPr>
        <w:t>,</w:t>
      </w:r>
      <w:r w:rsidR="001F5547">
        <w:rPr>
          <w:rFonts w:ascii="Roboto" w:hAnsi="Roboto"/>
          <w:sz w:val="20"/>
        </w:rPr>
        <w:t xml:space="preserve"> as necessary</w:t>
      </w:r>
      <w:r w:rsidR="00240FB3" w:rsidRPr="009C3374">
        <w:rPr>
          <w:rFonts w:ascii="Roboto" w:hAnsi="Roboto"/>
          <w:sz w:val="20"/>
        </w:rPr>
        <w:t>. The technology identification process may result in a long list of technologies, and the identified technologies could be regrouped under different categories.</w:t>
      </w:r>
      <w:r w:rsidR="00B827AC">
        <w:rPr>
          <w:rFonts w:ascii="Roboto" w:hAnsi="Roboto"/>
          <w:sz w:val="20"/>
        </w:rPr>
        <w:t xml:space="preserve"> A </w:t>
      </w:r>
      <w:r w:rsidR="00240FB3" w:rsidRPr="009C3374">
        <w:rPr>
          <w:rFonts w:ascii="Roboto" w:hAnsi="Roboto"/>
          <w:sz w:val="20"/>
        </w:rPr>
        <w:t xml:space="preserve">stakeholder group </w:t>
      </w:r>
      <w:r w:rsidR="003D23F5">
        <w:rPr>
          <w:rFonts w:ascii="Roboto" w:hAnsi="Roboto"/>
          <w:sz w:val="20"/>
        </w:rPr>
        <w:t xml:space="preserve">could be used to </w:t>
      </w:r>
      <w:r w:rsidR="00240FB3" w:rsidRPr="009C3374">
        <w:rPr>
          <w:rFonts w:ascii="Roboto" w:hAnsi="Roboto"/>
          <w:sz w:val="20"/>
        </w:rPr>
        <w:t>develop consensus on the general and sector-specific criteria used for evaluation in the later stages.</w:t>
      </w:r>
    </w:p>
    <w:p w14:paraId="6A8F7889" w14:textId="77777777" w:rsidR="00F6743F" w:rsidRPr="00F6743F" w:rsidRDefault="00F6743F" w:rsidP="00240FB3">
      <w:pPr>
        <w:contextualSpacing/>
        <w:jc w:val="both"/>
        <w:rPr>
          <w:rFonts w:ascii="Roboto" w:hAnsi="Roboto"/>
          <w:sz w:val="20"/>
        </w:rPr>
      </w:pPr>
    </w:p>
    <w:p w14:paraId="4898141B" w14:textId="77777777" w:rsidR="00F6743F" w:rsidRPr="00F6743F" w:rsidRDefault="00F6743F" w:rsidP="00F6743F">
      <w:pPr>
        <w:numPr>
          <w:ilvl w:val="0"/>
          <w:numId w:val="19"/>
        </w:numPr>
        <w:contextualSpacing/>
        <w:rPr>
          <w:rFonts w:ascii="Roboto" w:hAnsi="Roboto"/>
          <w:b/>
          <w:sz w:val="20"/>
        </w:rPr>
      </w:pPr>
      <w:r w:rsidRPr="00F6743F">
        <w:rPr>
          <w:rFonts w:ascii="Roboto" w:hAnsi="Roboto"/>
          <w:b/>
          <w:sz w:val="20"/>
        </w:rPr>
        <w:t>Screening Tier (Yes/No)</w:t>
      </w:r>
    </w:p>
    <w:p w14:paraId="1D101782" w14:textId="0B6C4937" w:rsidR="00240FB3" w:rsidRPr="009C3374" w:rsidRDefault="00F6743F" w:rsidP="00F6743F">
      <w:pPr>
        <w:jc w:val="both"/>
        <w:rPr>
          <w:rFonts w:ascii="Roboto" w:hAnsi="Roboto"/>
          <w:sz w:val="20"/>
        </w:rPr>
      </w:pPr>
      <w:r w:rsidRPr="00F6743F">
        <w:rPr>
          <w:rFonts w:ascii="Roboto" w:hAnsi="Roboto"/>
          <w:sz w:val="20"/>
        </w:rPr>
        <w:t xml:space="preserve">The short-listed system options first undergo screening using criteria in this stage. </w:t>
      </w:r>
      <w:r w:rsidR="00636501">
        <w:rPr>
          <w:rFonts w:ascii="Roboto" w:hAnsi="Roboto"/>
          <w:sz w:val="20"/>
        </w:rPr>
        <w:t>A t</w:t>
      </w:r>
      <w:r w:rsidR="00636501" w:rsidRPr="00636501">
        <w:rPr>
          <w:rFonts w:ascii="Roboto" w:hAnsi="Roboto"/>
          <w:sz w:val="20"/>
        </w:rPr>
        <w:t xml:space="preserve">iered approach is both effective and efficient, as it does not </w:t>
      </w:r>
      <w:proofErr w:type="gramStart"/>
      <w:r w:rsidR="00636501" w:rsidRPr="00636501">
        <w:rPr>
          <w:rFonts w:ascii="Roboto" w:hAnsi="Roboto"/>
          <w:sz w:val="20"/>
        </w:rPr>
        <w:t>require  exhaustive</w:t>
      </w:r>
      <w:proofErr w:type="gramEnd"/>
      <w:r w:rsidR="00636501" w:rsidRPr="00636501">
        <w:rPr>
          <w:rFonts w:ascii="Roboto" w:hAnsi="Roboto"/>
          <w:sz w:val="20"/>
        </w:rPr>
        <w:t xml:space="preserve">  data collection  for  all  technology syst</w:t>
      </w:r>
      <w:r w:rsidR="00636501">
        <w:rPr>
          <w:rFonts w:ascii="Roboto" w:hAnsi="Roboto"/>
          <w:sz w:val="20"/>
        </w:rPr>
        <w:t>ems  under  consideration. Assessor</w:t>
      </w:r>
      <w:r w:rsidR="00636501" w:rsidRPr="00636501">
        <w:rPr>
          <w:rFonts w:ascii="Roboto" w:hAnsi="Roboto"/>
          <w:sz w:val="20"/>
        </w:rPr>
        <w:t xml:space="preserve"> can eliminate the clearly non-feasible options at an early sta</w:t>
      </w:r>
      <w:r w:rsidR="00636501">
        <w:rPr>
          <w:rFonts w:ascii="Roboto" w:hAnsi="Roboto"/>
          <w:sz w:val="20"/>
        </w:rPr>
        <w:t xml:space="preserve">ge (screening) and then </w:t>
      </w:r>
      <w:r w:rsidR="00C522B7">
        <w:rPr>
          <w:rFonts w:ascii="Roboto" w:hAnsi="Roboto"/>
          <w:sz w:val="20"/>
        </w:rPr>
        <w:t>focus on</w:t>
      </w:r>
      <w:r w:rsidR="00636501" w:rsidRPr="00636501">
        <w:rPr>
          <w:rFonts w:ascii="Roboto" w:hAnsi="Roboto"/>
          <w:sz w:val="20"/>
        </w:rPr>
        <w:t xml:space="preserve">   select   qualified technology systems. In this way, detailed information collection becomes </w:t>
      </w:r>
      <w:proofErr w:type="gramStart"/>
      <w:r w:rsidR="00636501" w:rsidRPr="00636501">
        <w:rPr>
          <w:rFonts w:ascii="Roboto" w:hAnsi="Roboto"/>
          <w:sz w:val="20"/>
        </w:rPr>
        <w:t>essential  only</w:t>
      </w:r>
      <w:proofErr w:type="gramEnd"/>
      <w:r w:rsidR="00636501" w:rsidRPr="00636501">
        <w:rPr>
          <w:rFonts w:ascii="Roboto" w:hAnsi="Roboto"/>
          <w:sz w:val="20"/>
        </w:rPr>
        <w:t xml:space="preserve">  for short-listed  technology  systems,  thereby  saving  substantial  time  and effort.</w:t>
      </w:r>
    </w:p>
    <w:p w14:paraId="0D4837AA" w14:textId="4BDB2849" w:rsidR="00F6743F" w:rsidRPr="00F6743F" w:rsidRDefault="00E25560" w:rsidP="00F6743F">
      <w:pPr>
        <w:jc w:val="both"/>
        <w:rPr>
          <w:rFonts w:ascii="Roboto" w:hAnsi="Roboto"/>
          <w:sz w:val="20"/>
        </w:rPr>
      </w:pPr>
      <w:r w:rsidRPr="009C3374">
        <w:rPr>
          <w:rFonts w:ascii="Roboto" w:hAnsi="Roboto"/>
          <w:b/>
          <w:sz w:val="20"/>
        </w:rPr>
        <w:t>Note:</w:t>
      </w:r>
      <w:r w:rsidRPr="009C3374">
        <w:rPr>
          <w:rFonts w:ascii="Roboto" w:hAnsi="Roboto"/>
          <w:sz w:val="20"/>
        </w:rPr>
        <w:t xml:space="preserve"> For the</w:t>
      </w:r>
      <w:r w:rsidR="00F6743F" w:rsidRPr="00F6743F">
        <w:rPr>
          <w:rFonts w:ascii="Roboto" w:hAnsi="Roboto"/>
          <w:sz w:val="20"/>
        </w:rPr>
        <w:t xml:space="preserve"> options</w:t>
      </w:r>
      <w:r w:rsidRPr="009C3374">
        <w:rPr>
          <w:rFonts w:ascii="Roboto" w:hAnsi="Roboto"/>
          <w:sz w:val="20"/>
        </w:rPr>
        <w:t xml:space="preserve"> which have qualified</w:t>
      </w:r>
      <w:r w:rsidR="00C522B7">
        <w:rPr>
          <w:rFonts w:ascii="Roboto" w:hAnsi="Roboto"/>
          <w:sz w:val="20"/>
        </w:rPr>
        <w:t xml:space="preserve"> the screening</w:t>
      </w:r>
      <w:r w:rsidR="00F6743F" w:rsidRPr="00F6743F">
        <w:rPr>
          <w:rFonts w:ascii="Roboto" w:hAnsi="Roboto"/>
          <w:sz w:val="20"/>
        </w:rPr>
        <w:t>, technology fact-sheets can be prepared. They should contain Technology description, characteristics, Institutional and organizational requirements,</w:t>
      </w:r>
      <w:r w:rsidR="00F6743F" w:rsidRPr="00F6743F">
        <w:t xml:space="preserve"> </w:t>
      </w:r>
      <w:r w:rsidRPr="009C3374">
        <w:rPr>
          <w:rFonts w:ascii="Roboto" w:hAnsi="Roboto"/>
          <w:sz w:val="20"/>
        </w:rPr>
        <w:t>o</w:t>
      </w:r>
      <w:r w:rsidR="00F6743F" w:rsidRPr="00F6743F">
        <w:rPr>
          <w:rFonts w:ascii="Roboto" w:hAnsi="Roboto"/>
          <w:sz w:val="20"/>
        </w:rPr>
        <w:t>peration and maintenance,</w:t>
      </w:r>
      <w:r w:rsidR="00F6743F" w:rsidRPr="00F6743F">
        <w:t xml:space="preserve"> </w:t>
      </w:r>
      <w:r w:rsidRPr="009C3374">
        <w:rPr>
          <w:rFonts w:ascii="Roboto" w:hAnsi="Roboto"/>
          <w:sz w:val="20"/>
        </w:rPr>
        <w:t>e</w:t>
      </w:r>
      <w:r w:rsidR="00F6743F" w:rsidRPr="00F6743F">
        <w:rPr>
          <w:rFonts w:ascii="Roboto" w:hAnsi="Roboto"/>
          <w:sz w:val="20"/>
        </w:rPr>
        <w:t>ndorsement by experts,</w:t>
      </w:r>
      <w:r w:rsidR="00F6743F" w:rsidRPr="00F6743F">
        <w:t xml:space="preserve"> </w:t>
      </w:r>
      <w:r w:rsidRPr="009C3374">
        <w:rPr>
          <w:rFonts w:ascii="Roboto" w:hAnsi="Roboto"/>
          <w:sz w:val="20"/>
        </w:rPr>
        <w:t>a</w:t>
      </w:r>
      <w:r w:rsidR="00F6743F" w:rsidRPr="00F6743F">
        <w:rPr>
          <w:rFonts w:ascii="Roboto" w:hAnsi="Roboto"/>
          <w:sz w:val="20"/>
        </w:rPr>
        <w:t>dequacy for current climate,</w:t>
      </w:r>
      <w:r w:rsidR="00F6743F" w:rsidRPr="00F6743F">
        <w:t xml:space="preserve"> </w:t>
      </w:r>
      <w:r w:rsidR="00F6743F" w:rsidRPr="00F6743F">
        <w:rPr>
          <w:rFonts w:ascii="Roboto" w:hAnsi="Roboto"/>
          <w:sz w:val="20"/>
        </w:rPr>
        <w:t>Scale/Size of beneficiaries group</w:t>
      </w:r>
      <w:r w:rsidRPr="009C3374">
        <w:rPr>
          <w:rFonts w:ascii="Roboto" w:hAnsi="Roboto"/>
          <w:sz w:val="20"/>
        </w:rPr>
        <w:t>, d</w:t>
      </w:r>
      <w:r w:rsidR="00F6743F" w:rsidRPr="00F6743F">
        <w:rPr>
          <w:rFonts w:ascii="Roboto" w:hAnsi="Roboto"/>
          <w:sz w:val="20"/>
        </w:rPr>
        <w:t>isadvantages, capital costs,</w:t>
      </w:r>
      <w:r w:rsidR="00F6743F" w:rsidRPr="00F6743F">
        <w:t xml:space="preserve"> </w:t>
      </w:r>
      <w:r w:rsidRPr="009C3374">
        <w:rPr>
          <w:rFonts w:ascii="Roboto" w:hAnsi="Roboto"/>
          <w:sz w:val="20"/>
        </w:rPr>
        <w:t>d</w:t>
      </w:r>
      <w:r w:rsidR="00F6743F" w:rsidRPr="00F6743F">
        <w:rPr>
          <w:rFonts w:ascii="Roboto" w:hAnsi="Roboto"/>
          <w:sz w:val="20"/>
        </w:rPr>
        <w:t xml:space="preserve">evelopment impacts, direct and indirect benefits and local context </w:t>
      </w:r>
      <w:r w:rsidRPr="009C3374">
        <w:rPr>
          <w:rFonts w:ascii="Roboto" w:hAnsi="Roboto"/>
          <w:sz w:val="20"/>
        </w:rPr>
        <w:t>etc.</w:t>
      </w:r>
    </w:p>
    <w:p w14:paraId="2AEA953A" w14:textId="27CC0CB9" w:rsidR="00514D3A" w:rsidRPr="001F5547" w:rsidRDefault="00F6743F" w:rsidP="00514D3A">
      <w:pPr>
        <w:numPr>
          <w:ilvl w:val="0"/>
          <w:numId w:val="19"/>
        </w:numPr>
        <w:contextualSpacing/>
        <w:rPr>
          <w:rFonts w:ascii="Roboto" w:hAnsi="Roboto"/>
          <w:b/>
          <w:sz w:val="20"/>
        </w:rPr>
      </w:pPr>
      <w:r w:rsidRPr="00F6743F">
        <w:rPr>
          <w:rFonts w:ascii="Roboto" w:hAnsi="Roboto"/>
          <w:b/>
          <w:sz w:val="20"/>
        </w:rPr>
        <w:t xml:space="preserve">Ranking of Technologies </w:t>
      </w:r>
    </w:p>
    <w:p w14:paraId="57526BFC" w14:textId="0A9DD02F" w:rsidR="001F5547" w:rsidRDefault="00514D3A" w:rsidP="001F5547">
      <w:pPr>
        <w:contextualSpacing/>
        <w:jc w:val="both"/>
        <w:rPr>
          <w:rFonts w:ascii="Roboto" w:hAnsi="Roboto"/>
          <w:sz w:val="20"/>
        </w:rPr>
      </w:pPr>
      <w:r w:rsidRPr="009C3374">
        <w:rPr>
          <w:rFonts w:ascii="Roboto" w:hAnsi="Roboto"/>
          <w:sz w:val="20"/>
        </w:rPr>
        <w:t xml:space="preserve">Depending on the complexity and sensitivity of the decision to be made, as well as the </w:t>
      </w:r>
      <w:r w:rsidR="006840D4" w:rsidRPr="009C3374">
        <w:rPr>
          <w:rFonts w:ascii="Roboto" w:hAnsi="Roboto"/>
          <w:sz w:val="20"/>
        </w:rPr>
        <w:t>c</w:t>
      </w:r>
      <w:r w:rsidR="006840D4">
        <w:rPr>
          <w:rFonts w:ascii="Roboto" w:hAnsi="Roboto"/>
          <w:sz w:val="20"/>
        </w:rPr>
        <w:t xml:space="preserve">apacity </w:t>
      </w:r>
      <w:r w:rsidR="006840D4" w:rsidRPr="009C3374">
        <w:rPr>
          <w:rFonts w:ascii="Roboto" w:hAnsi="Roboto"/>
          <w:sz w:val="20"/>
        </w:rPr>
        <w:t>of</w:t>
      </w:r>
      <w:r w:rsidRPr="009C3374">
        <w:rPr>
          <w:rFonts w:ascii="Roboto" w:hAnsi="Roboto"/>
          <w:sz w:val="20"/>
        </w:rPr>
        <w:t xml:space="preserve"> stakeholder groups</w:t>
      </w:r>
      <w:r w:rsidR="003D23F5">
        <w:rPr>
          <w:rFonts w:ascii="Roboto" w:hAnsi="Roboto"/>
          <w:sz w:val="20"/>
        </w:rPr>
        <w:t>/assessors</w:t>
      </w:r>
      <w:r w:rsidRPr="009C3374">
        <w:rPr>
          <w:rFonts w:ascii="Roboto" w:hAnsi="Roboto"/>
          <w:sz w:val="20"/>
        </w:rPr>
        <w:t xml:space="preserve">, a range of aggregation techniques can be applied. </w:t>
      </w:r>
      <w:r w:rsidR="001F5547">
        <w:rPr>
          <w:rFonts w:ascii="Roboto" w:hAnsi="Roboto"/>
          <w:sz w:val="20"/>
        </w:rPr>
        <w:t>In this step,</w:t>
      </w:r>
      <w:r w:rsidR="001F5547" w:rsidRPr="001F5547">
        <w:rPr>
          <w:rFonts w:ascii="Roboto" w:hAnsi="Roboto"/>
          <w:sz w:val="20"/>
        </w:rPr>
        <w:t xml:space="preserve"> the outcome and performance of each technology are evaluated against each of the criteria selected in the Excel sheet (Simple Weighted Sum method).</w:t>
      </w:r>
    </w:p>
    <w:p w14:paraId="10059A36" w14:textId="77777777" w:rsidR="001F5547" w:rsidRDefault="001F5547" w:rsidP="00F6743F">
      <w:pPr>
        <w:contextualSpacing/>
        <w:rPr>
          <w:rFonts w:ascii="Roboto" w:hAnsi="Roboto"/>
          <w:sz w:val="20"/>
        </w:rPr>
      </w:pPr>
    </w:p>
    <w:p w14:paraId="7DB051C2" w14:textId="77777777" w:rsidR="00F6743F" w:rsidRPr="00F6743F" w:rsidRDefault="00F6743F" w:rsidP="00F6743F">
      <w:pPr>
        <w:numPr>
          <w:ilvl w:val="0"/>
          <w:numId w:val="19"/>
        </w:numPr>
        <w:contextualSpacing/>
        <w:rPr>
          <w:rFonts w:ascii="Roboto" w:hAnsi="Roboto"/>
          <w:b/>
          <w:sz w:val="20"/>
        </w:rPr>
      </w:pPr>
      <w:r w:rsidRPr="00F6743F">
        <w:rPr>
          <w:rFonts w:ascii="Roboto" w:hAnsi="Roboto"/>
          <w:b/>
          <w:sz w:val="20"/>
        </w:rPr>
        <w:t xml:space="preserve">Assigning weights to criteria </w:t>
      </w:r>
    </w:p>
    <w:p w14:paraId="11BF1932" w14:textId="63485F7B" w:rsidR="001F5547" w:rsidRPr="00F6743F" w:rsidRDefault="00F6743F" w:rsidP="001F5547">
      <w:pPr>
        <w:jc w:val="both"/>
        <w:rPr>
          <w:rFonts w:ascii="Roboto" w:hAnsi="Roboto"/>
          <w:sz w:val="20"/>
        </w:rPr>
      </w:pPr>
      <w:r w:rsidRPr="00F6743F">
        <w:rPr>
          <w:rFonts w:ascii="Roboto" w:hAnsi="Roboto"/>
          <w:sz w:val="20"/>
        </w:rPr>
        <w:t xml:space="preserve">Essentially, the weight assigned to each criterion within </w:t>
      </w:r>
      <w:proofErr w:type="gramStart"/>
      <w:r w:rsidRPr="00F6743F">
        <w:rPr>
          <w:rFonts w:ascii="Roboto" w:hAnsi="Roboto"/>
          <w:sz w:val="20"/>
        </w:rPr>
        <w:t>a  category</w:t>
      </w:r>
      <w:proofErr w:type="gramEnd"/>
      <w:r w:rsidRPr="00F6743F">
        <w:rPr>
          <w:rFonts w:ascii="Roboto" w:hAnsi="Roboto"/>
          <w:sz w:val="20"/>
        </w:rPr>
        <w:t xml:space="preserve">  is  based  on  the  importance  given  to  it  by  the stakeholders</w:t>
      </w:r>
      <w:r w:rsidR="006840D4">
        <w:rPr>
          <w:rFonts w:ascii="Roboto" w:hAnsi="Roboto"/>
          <w:sz w:val="20"/>
        </w:rPr>
        <w:t>/assessor</w:t>
      </w:r>
      <w:r w:rsidRPr="00F6743F">
        <w:rPr>
          <w:rFonts w:ascii="Roboto" w:hAnsi="Roboto"/>
          <w:sz w:val="20"/>
        </w:rPr>
        <w:t xml:space="preserve"> undertaking the assessment. The number or rating assigned </w:t>
      </w:r>
      <w:proofErr w:type="gramStart"/>
      <w:r w:rsidRPr="00F6743F">
        <w:rPr>
          <w:rFonts w:ascii="Roboto" w:hAnsi="Roboto"/>
          <w:sz w:val="20"/>
        </w:rPr>
        <w:t>to  the</w:t>
      </w:r>
      <w:proofErr w:type="gramEnd"/>
      <w:r w:rsidRPr="00F6743F">
        <w:rPr>
          <w:rFonts w:ascii="Roboto" w:hAnsi="Roboto"/>
          <w:sz w:val="20"/>
        </w:rPr>
        <w:t xml:space="preserve">  technology  reflects  how  well  the  technology complies  with  each defined  criterion,  according  </w:t>
      </w:r>
      <w:r w:rsidRPr="00F6743F">
        <w:rPr>
          <w:rFonts w:ascii="Roboto" w:hAnsi="Roboto"/>
          <w:sz w:val="20"/>
        </w:rPr>
        <w:lastRenderedPageBreak/>
        <w:t>to  the  stakeholders</w:t>
      </w:r>
      <w:r w:rsidR="006840D4">
        <w:rPr>
          <w:rFonts w:ascii="Roboto" w:hAnsi="Roboto"/>
          <w:sz w:val="20"/>
        </w:rPr>
        <w:t>/assessor’s</w:t>
      </w:r>
      <w:r w:rsidRPr="00F6743F">
        <w:rPr>
          <w:rFonts w:ascii="Roboto" w:hAnsi="Roboto"/>
          <w:sz w:val="20"/>
        </w:rPr>
        <w:t xml:space="preserve">  judgement.  The ratings within each category are then added up to arrive a score for that category.</w:t>
      </w:r>
    </w:p>
    <w:p w14:paraId="7F474B56" w14:textId="77777777" w:rsidR="00F6743F" w:rsidRPr="00F6743F" w:rsidRDefault="00F6743F" w:rsidP="00F6743F">
      <w:pPr>
        <w:numPr>
          <w:ilvl w:val="0"/>
          <w:numId w:val="19"/>
        </w:numPr>
        <w:contextualSpacing/>
        <w:rPr>
          <w:rFonts w:ascii="Roboto" w:hAnsi="Roboto"/>
          <w:b/>
          <w:sz w:val="20"/>
        </w:rPr>
      </w:pPr>
      <w:r w:rsidRPr="00F6743F">
        <w:rPr>
          <w:rFonts w:ascii="Roboto" w:hAnsi="Roboto"/>
          <w:b/>
          <w:sz w:val="20"/>
        </w:rPr>
        <w:t xml:space="preserve">Combine Weights and Score </w:t>
      </w:r>
    </w:p>
    <w:p w14:paraId="6D221627" w14:textId="77777777" w:rsidR="00F6743F" w:rsidRPr="00F6743F" w:rsidRDefault="00F6743F" w:rsidP="00F6743F">
      <w:pPr>
        <w:rPr>
          <w:rFonts w:ascii="Roboto" w:hAnsi="Roboto"/>
          <w:sz w:val="20"/>
        </w:rPr>
      </w:pPr>
      <w:r w:rsidRPr="00F6743F">
        <w:rPr>
          <w:rFonts w:ascii="Roboto" w:hAnsi="Roboto"/>
          <w:sz w:val="20"/>
        </w:rPr>
        <w:t>In this step, all the weights and scores for each of the options are combined to derive an overall value. The total weighted score of each technology option are calculated for each technology by multiplying its relative score for each criterion by the corresponding weight given to that criterion.</w:t>
      </w:r>
    </w:p>
    <w:p w14:paraId="4FB8D65F" w14:textId="77777777" w:rsidR="00F6743F" w:rsidRPr="00F6743F" w:rsidRDefault="00F6743F" w:rsidP="00F6743F">
      <w:pPr>
        <w:numPr>
          <w:ilvl w:val="0"/>
          <w:numId w:val="19"/>
        </w:numPr>
        <w:contextualSpacing/>
        <w:rPr>
          <w:rFonts w:ascii="Roboto" w:hAnsi="Roboto"/>
          <w:b/>
          <w:sz w:val="20"/>
        </w:rPr>
      </w:pPr>
      <w:r w:rsidRPr="00F6743F">
        <w:rPr>
          <w:rFonts w:ascii="Roboto" w:hAnsi="Roboto"/>
          <w:b/>
          <w:sz w:val="20"/>
        </w:rPr>
        <w:t xml:space="preserve">Examine Results </w:t>
      </w:r>
    </w:p>
    <w:p w14:paraId="0104CC43" w14:textId="501FC959" w:rsidR="00F6743F" w:rsidRPr="00F6743F" w:rsidRDefault="00F6743F" w:rsidP="00F6743F">
      <w:pPr>
        <w:rPr>
          <w:rFonts w:ascii="Roboto" w:hAnsi="Roboto"/>
          <w:sz w:val="20"/>
        </w:rPr>
      </w:pPr>
      <w:r w:rsidRPr="00F6743F">
        <w:rPr>
          <w:rFonts w:ascii="Roboto" w:hAnsi="Roboto"/>
          <w:sz w:val="20"/>
        </w:rPr>
        <w:t xml:space="preserve">The technology scoring the highest total relative weighted score can be ranked </w:t>
      </w:r>
      <w:r w:rsidR="006B105E" w:rsidRPr="009C3374">
        <w:rPr>
          <w:rFonts w:ascii="Roboto" w:hAnsi="Roboto"/>
          <w:sz w:val="20"/>
        </w:rPr>
        <w:t>as the most preferred EST for the situation</w:t>
      </w:r>
      <w:r w:rsidRPr="00F6743F">
        <w:rPr>
          <w:rFonts w:ascii="Roboto" w:hAnsi="Roboto"/>
          <w:sz w:val="20"/>
        </w:rPr>
        <w:t>, whereas the one with the lowest relative score are ranked as the least preferred option. The ranked list of technologies combines all criteria on the same relative scale, and presents the overall preference for technologies.</w:t>
      </w:r>
    </w:p>
    <w:p w14:paraId="301CE056" w14:textId="77777777" w:rsidR="00F6743F" w:rsidRPr="00F6743F" w:rsidRDefault="00F6743F" w:rsidP="00F6743F">
      <w:pPr>
        <w:numPr>
          <w:ilvl w:val="0"/>
          <w:numId w:val="19"/>
        </w:numPr>
        <w:contextualSpacing/>
        <w:rPr>
          <w:rFonts w:ascii="Roboto" w:hAnsi="Roboto"/>
          <w:b/>
          <w:sz w:val="20"/>
        </w:rPr>
      </w:pPr>
      <w:r w:rsidRPr="00F6743F">
        <w:rPr>
          <w:rFonts w:ascii="Roboto" w:hAnsi="Roboto"/>
          <w:b/>
          <w:sz w:val="20"/>
        </w:rPr>
        <w:t xml:space="preserve">Sensitivity Analysis/ Anticipating Future Scenarios </w:t>
      </w:r>
    </w:p>
    <w:p w14:paraId="517E02F4" w14:textId="7E8EAE93" w:rsidR="006B105E" w:rsidRPr="006B105E" w:rsidRDefault="00F6743F" w:rsidP="006B105E">
      <w:pPr>
        <w:rPr>
          <w:rFonts w:ascii="Roboto" w:hAnsi="Roboto"/>
          <w:sz w:val="20"/>
        </w:rPr>
      </w:pPr>
      <w:r w:rsidRPr="00F6743F">
        <w:rPr>
          <w:rFonts w:ascii="Roboto" w:hAnsi="Roboto"/>
          <w:sz w:val="20"/>
        </w:rPr>
        <w:t>The chosen criteria may be assigned different weights, or different scores for technology options may be used</w:t>
      </w:r>
      <w:r w:rsidR="001F5547">
        <w:rPr>
          <w:rFonts w:ascii="Roboto" w:hAnsi="Roboto"/>
          <w:sz w:val="20"/>
        </w:rPr>
        <w:t>.</w:t>
      </w:r>
    </w:p>
    <w:p w14:paraId="6A441F88" w14:textId="2578CF0D" w:rsidR="006B105E" w:rsidRDefault="006B105E" w:rsidP="006B105E">
      <w:pPr>
        <w:pStyle w:val="Heading1"/>
      </w:pPr>
      <w:r>
        <w:t>Identifi</w:t>
      </w:r>
      <w:r w:rsidR="009B6031">
        <w:t>cation and Assessment of criteria to evaluate ESTs</w:t>
      </w:r>
    </w:p>
    <w:p w14:paraId="527A9CE4" w14:textId="4C855920" w:rsidR="006B105E" w:rsidRPr="006E3327" w:rsidRDefault="006B105E" w:rsidP="006B105E">
      <w:pPr>
        <w:rPr>
          <w:rFonts w:ascii="Roboto" w:hAnsi="Roboto"/>
          <w:sz w:val="20"/>
        </w:rPr>
      </w:pPr>
      <w:r w:rsidRPr="006E3327">
        <w:rPr>
          <w:rFonts w:ascii="Roboto" w:hAnsi="Roboto"/>
          <w:sz w:val="20"/>
        </w:rPr>
        <w:t>The criteria and indicators are probably the most important components of a methodology regarding the assessment of ESTs.</w:t>
      </w:r>
      <w:r w:rsidR="00B02B2B">
        <w:rPr>
          <w:rFonts w:ascii="Roboto" w:hAnsi="Roboto"/>
          <w:sz w:val="20"/>
        </w:rPr>
        <w:t xml:space="preserve"> These should include, to the extent possible:</w:t>
      </w:r>
    </w:p>
    <w:p w14:paraId="0D7D3F20" w14:textId="26C69A94"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Criteria and indicators proposed under UNEP’s Environmental Technology Assessment Manual</w:t>
      </w:r>
    </w:p>
    <w:p w14:paraId="2C24D557" w14:textId="77777777"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Criteria and indicators proposed under Technology Needs Assessments</w:t>
      </w:r>
    </w:p>
    <w:p w14:paraId="1B80EF4D" w14:textId="7DDFD647"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Criteria and indicators for the Temporal and Spatial dimension of ESTs</w:t>
      </w:r>
    </w:p>
    <w:p w14:paraId="1F6A3FFC" w14:textId="4F8D9F5A"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Criteria and indicators to assess the Rebound effect and market/behaviour mediated indirect effects</w:t>
      </w:r>
    </w:p>
    <w:p w14:paraId="6597DF1E" w14:textId="28238BAF"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Uncertainty</w:t>
      </w:r>
    </w:p>
    <w:p w14:paraId="0FA8C37F" w14:textId="04890DA1"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 xml:space="preserve">The need to consider the life-cycle perspective </w:t>
      </w:r>
    </w:p>
    <w:p w14:paraId="6C189221" w14:textId="6B13EEA2" w:rsidR="006B105E" w:rsidRPr="006E3327" w:rsidRDefault="006B105E" w:rsidP="00D628D1">
      <w:pPr>
        <w:pStyle w:val="ListParagraph"/>
        <w:numPr>
          <w:ilvl w:val="0"/>
          <w:numId w:val="32"/>
        </w:numPr>
        <w:jc w:val="both"/>
        <w:rPr>
          <w:rFonts w:ascii="Roboto" w:hAnsi="Roboto"/>
          <w:sz w:val="20"/>
        </w:rPr>
      </w:pPr>
      <w:r w:rsidRPr="006E3327">
        <w:rPr>
          <w:rFonts w:ascii="Roboto" w:hAnsi="Roboto"/>
          <w:sz w:val="20"/>
        </w:rPr>
        <w:t xml:space="preserve"> Risks and restrictions associated with technology choices (Stability or resilience, Size/scale of operation, Flexibility and Adaptability, Hazardous effects, Skill levels needed etc.); and</w:t>
      </w:r>
    </w:p>
    <w:p w14:paraId="0ABB2648" w14:textId="7C194A64" w:rsidR="00117AD3" w:rsidRPr="00476E71" w:rsidRDefault="006B105E" w:rsidP="00476E71">
      <w:pPr>
        <w:pStyle w:val="ListParagraph"/>
        <w:numPr>
          <w:ilvl w:val="0"/>
          <w:numId w:val="32"/>
        </w:numPr>
        <w:jc w:val="both"/>
        <w:rPr>
          <w:b/>
        </w:rPr>
      </w:pPr>
      <w:r w:rsidRPr="006E3327">
        <w:rPr>
          <w:rFonts w:ascii="Roboto" w:hAnsi="Roboto"/>
          <w:sz w:val="20"/>
        </w:rPr>
        <w:t>Other important considerations, such as the availability of skills and local capacity (supply, operation, maintenance and repairs), which are often overlooked, but provide important pointers for the development of situation-specific criteria and indicators</w:t>
      </w:r>
    </w:p>
    <w:p w14:paraId="48B84663" w14:textId="32B9F405" w:rsidR="00117AD3" w:rsidRPr="00117AD3" w:rsidRDefault="00C522B7" w:rsidP="00117AD3">
      <w:pPr>
        <w:rPr>
          <w:rFonts w:ascii="Roboto" w:hAnsi="Roboto"/>
          <w:sz w:val="20"/>
        </w:rPr>
      </w:pPr>
      <w:r>
        <w:rPr>
          <w:rFonts w:ascii="Roboto" w:hAnsi="Roboto"/>
          <w:sz w:val="20"/>
        </w:rPr>
        <w:t>Based on</w:t>
      </w:r>
      <w:r w:rsidR="00117AD3" w:rsidRPr="00117AD3">
        <w:rPr>
          <w:rFonts w:ascii="Roboto" w:hAnsi="Roboto"/>
          <w:sz w:val="20"/>
        </w:rPr>
        <w:t xml:space="preserve"> desk review</w:t>
      </w:r>
      <w:r w:rsidR="00B02B2B">
        <w:rPr>
          <w:rFonts w:ascii="Roboto" w:hAnsi="Roboto"/>
          <w:sz w:val="20"/>
        </w:rPr>
        <w:t xml:space="preserve"> of criteria for technology assessment and prioritisation</w:t>
      </w:r>
      <w:r w:rsidR="00117AD3" w:rsidRPr="00117AD3">
        <w:rPr>
          <w:rFonts w:ascii="Roboto" w:hAnsi="Roboto"/>
          <w:sz w:val="20"/>
        </w:rPr>
        <w:t xml:space="preserve">, draft criteria and indicators are presented below. </w:t>
      </w:r>
    </w:p>
    <w:p w14:paraId="6B2C0F62" w14:textId="7EF348E1" w:rsidR="00117AD3" w:rsidRDefault="001B3799" w:rsidP="00117AD3">
      <w:pPr>
        <w:rPr>
          <w:b/>
        </w:rPr>
      </w:pPr>
      <w:r>
        <w:rPr>
          <w:b/>
        </w:rPr>
        <w:t xml:space="preserve">Screening Criteria </w:t>
      </w:r>
      <w:bookmarkStart w:id="0" w:name="_GoBack"/>
      <w:bookmarkEnd w:id="0"/>
    </w:p>
    <w:tbl>
      <w:tblPr>
        <w:tblStyle w:val="TableGrid"/>
        <w:tblW w:w="10060" w:type="dxa"/>
        <w:tblLook w:val="04A0" w:firstRow="1" w:lastRow="0" w:firstColumn="1" w:lastColumn="0" w:noHBand="0" w:noVBand="1"/>
      </w:tblPr>
      <w:tblGrid>
        <w:gridCol w:w="1885"/>
        <w:gridCol w:w="1736"/>
        <w:gridCol w:w="1824"/>
        <w:gridCol w:w="3055"/>
        <w:gridCol w:w="1560"/>
      </w:tblGrid>
      <w:tr w:rsidR="00117AD3" w14:paraId="434AFE7F" w14:textId="1B57CC74" w:rsidTr="00117AD3">
        <w:tc>
          <w:tcPr>
            <w:tcW w:w="1885" w:type="dxa"/>
          </w:tcPr>
          <w:p w14:paraId="73E6F9F5" w14:textId="322958B2" w:rsidR="00117AD3" w:rsidRPr="001B3799" w:rsidRDefault="00117AD3" w:rsidP="00117AD3">
            <w:pPr>
              <w:rPr>
                <w:rFonts w:ascii="Roboto" w:hAnsi="Roboto"/>
                <w:b/>
              </w:rPr>
            </w:pPr>
            <w:r w:rsidRPr="001B3799">
              <w:rPr>
                <w:rFonts w:ascii="Roboto" w:hAnsi="Roboto"/>
                <w:b/>
              </w:rPr>
              <w:t xml:space="preserve">Group Heading </w:t>
            </w:r>
          </w:p>
        </w:tc>
        <w:tc>
          <w:tcPr>
            <w:tcW w:w="1736" w:type="dxa"/>
          </w:tcPr>
          <w:p w14:paraId="7F10315F" w14:textId="773C60AE" w:rsidR="00117AD3" w:rsidRPr="001B3799" w:rsidRDefault="00117AD3" w:rsidP="00117AD3">
            <w:pPr>
              <w:rPr>
                <w:rFonts w:ascii="Roboto" w:hAnsi="Roboto"/>
                <w:b/>
              </w:rPr>
            </w:pPr>
            <w:r w:rsidRPr="001B3799">
              <w:rPr>
                <w:rFonts w:ascii="Roboto" w:hAnsi="Roboto"/>
                <w:b/>
              </w:rPr>
              <w:t xml:space="preserve">Criteria </w:t>
            </w:r>
          </w:p>
        </w:tc>
        <w:tc>
          <w:tcPr>
            <w:tcW w:w="1824" w:type="dxa"/>
          </w:tcPr>
          <w:p w14:paraId="2B431601" w14:textId="6255E001" w:rsidR="00117AD3" w:rsidRPr="001B3799" w:rsidRDefault="00117AD3" w:rsidP="00117AD3">
            <w:pPr>
              <w:rPr>
                <w:rFonts w:ascii="Roboto" w:hAnsi="Roboto"/>
                <w:b/>
              </w:rPr>
            </w:pPr>
            <w:r w:rsidRPr="001B3799">
              <w:rPr>
                <w:rFonts w:ascii="Roboto" w:hAnsi="Roboto"/>
                <w:b/>
              </w:rPr>
              <w:t>Indicators</w:t>
            </w:r>
          </w:p>
        </w:tc>
        <w:tc>
          <w:tcPr>
            <w:tcW w:w="3055" w:type="dxa"/>
          </w:tcPr>
          <w:p w14:paraId="47AFEE05" w14:textId="1CDECB6C" w:rsidR="00117AD3" w:rsidRPr="001B3799" w:rsidRDefault="00117AD3" w:rsidP="00117AD3">
            <w:pPr>
              <w:rPr>
                <w:rFonts w:ascii="Roboto" w:hAnsi="Roboto"/>
                <w:b/>
              </w:rPr>
            </w:pPr>
            <w:r w:rsidRPr="001B3799">
              <w:rPr>
                <w:rFonts w:ascii="Roboto" w:hAnsi="Roboto"/>
                <w:b/>
              </w:rPr>
              <w:t xml:space="preserve">Guidance Note/Verification Requirements </w:t>
            </w:r>
          </w:p>
        </w:tc>
        <w:tc>
          <w:tcPr>
            <w:tcW w:w="1560" w:type="dxa"/>
          </w:tcPr>
          <w:p w14:paraId="124B404E" w14:textId="3E3DE177" w:rsidR="00117AD3" w:rsidRPr="001B3799" w:rsidRDefault="001B3799" w:rsidP="00117AD3">
            <w:pPr>
              <w:rPr>
                <w:rFonts w:ascii="Roboto" w:hAnsi="Roboto"/>
                <w:b/>
              </w:rPr>
            </w:pPr>
            <w:r w:rsidRPr="001B3799">
              <w:rPr>
                <w:rFonts w:ascii="Roboto" w:hAnsi="Roboto"/>
                <w:b/>
              </w:rPr>
              <w:t>Reference</w:t>
            </w:r>
          </w:p>
        </w:tc>
      </w:tr>
      <w:tr w:rsidR="00FA29E3" w14:paraId="520EF9F6" w14:textId="6BEEB2B8" w:rsidTr="00FA29E3">
        <w:tc>
          <w:tcPr>
            <w:tcW w:w="1885" w:type="dxa"/>
          </w:tcPr>
          <w:p w14:paraId="2F122F52" w14:textId="1C96F1E2" w:rsidR="00FA29E3" w:rsidRPr="00117AD3" w:rsidRDefault="00FA29E3" w:rsidP="00117AD3">
            <w:pPr>
              <w:rPr>
                <w:rFonts w:ascii="Roboto" w:hAnsi="Roboto"/>
                <w:sz w:val="20"/>
              </w:rPr>
            </w:pPr>
            <w:r w:rsidRPr="00117AD3">
              <w:rPr>
                <w:rFonts w:ascii="Roboto" w:hAnsi="Roboto"/>
                <w:sz w:val="20"/>
              </w:rPr>
              <w:t>Compliance</w:t>
            </w:r>
          </w:p>
        </w:tc>
        <w:tc>
          <w:tcPr>
            <w:tcW w:w="1736" w:type="dxa"/>
          </w:tcPr>
          <w:p w14:paraId="67AE26D1" w14:textId="5A2FD9BC" w:rsidR="00FA29E3" w:rsidRPr="00117AD3" w:rsidRDefault="00FA29E3" w:rsidP="00117AD3">
            <w:pPr>
              <w:rPr>
                <w:rFonts w:ascii="Roboto" w:hAnsi="Roboto"/>
                <w:sz w:val="20"/>
              </w:rPr>
            </w:pPr>
            <w:r w:rsidRPr="00117AD3">
              <w:rPr>
                <w:rFonts w:ascii="Roboto" w:hAnsi="Roboto"/>
                <w:sz w:val="20"/>
              </w:rPr>
              <w:t>Compliance with local environmental laws</w:t>
            </w:r>
          </w:p>
        </w:tc>
        <w:tc>
          <w:tcPr>
            <w:tcW w:w="1824" w:type="dxa"/>
          </w:tcPr>
          <w:p w14:paraId="1F140B73" w14:textId="175CECED" w:rsidR="00FA29E3" w:rsidRPr="00117AD3" w:rsidRDefault="00FA29E3" w:rsidP="00117AD3">
            <w:pPr>
              <w:rPr>
                <w:rFonts w:ascii="Roboto" w:hAnsi="Roboto"/>
                <w:sz w:val="20"/>
              </w:rPr>
            </w:pPr>
            <w:r w:rsidRPr="00117AD3">
              <w:rPr>
                <w:rFonts w:ascii="Roboto" w:hAnsi="Roboto"/>
                <w:sz w:val="20"/>
              </w:rPr>
              <w:t>Yes/No</w:t>
            </w:r>
          </w:p>
        </w:tc>
        <w:tc>
          <w:tcPr>
            <w:tcW w:w="3055" w:type="dxa"/>
          </w:tcPr>
          <w:p w14:paraId="5F08075A" w14:textId="78C0F6A2" w:rsidR="00FA29E3" w:rsidRPr="00117AD3" w:rsidRDefault="00FA29E3" w:rsidP="00117AD3">
            <w:pPr>
              <w:rPr>
                <w:rFonts w:ascii="Roboto" w:hAnsi="Roboto"/>
                <w:sz w:val="20"/>
              </w:rPr>
            </w:pPr>
            <w:r w:rsidRPr="00117AD3">
              <w:rPr>
                <w:rFonts w:ascii="Roboto" w:hAnsi="Roboto"/>
                <w:sz w:val="20"/>
              </w:rPr>
              <w:t xml:space="preserve">This is a fundamental requirement and a rather simple check. The proposed technology system must </w:t>
            </w:r>
            <w:proofErr w:type="gramStart"/>
            <w:r w:rsidRPr="00117AD3">
              <w:rPr>
                <w:rFonts w:ascii="Roboto" w:hAnsi="Roboto"/>
                <w:sz w:val="20"/>
              </w:rPr>
              <w:t>be in compliance w</w:t>
            </w:r>
            <w:r>
              <w:rPr>
                <w:rFonts w:ascii="Roboto" w:hAnsi="Roboto"/>
                <w:sz w:val="20"/>
              </w:rPr>
              <w:t>ith</w:t>
            </w:r>
            <w:proofErr w:type="gramEnd"/>
            <w:r>
              <w:rPr>
                <w:rFonts w:ascii="Roboto" w:hAnsi="Roboto"/>
                <w:sz w:val="20"/>
              </w:rPr>
              <w:t xml:space="preserve"> local as well as national legislation </w:t>
            </w:r>
          </w:p>
        </w:tc>
        <w:tc>
          <w:tcPr>
            <w:tcW w:w="1560" w:type="dxa"/>
            <w:vMerge w:val="restart"/>
            <w:textDirection w:val="btLr"/>
          </w:tcPr>
          <w:p w14:paraId="6757D703" w14:textId="77777777" w:rsidR="00FA29E3" w:rsidRDefault="00B57F77" w:rsidP="00FA29E3">
            <w:pPr>
              <w:pStyle w:val="FootnoteText"/>
            </w:pPr>
            <w:hyperlink r:id="rId8" w:history="1">
              <w:r w:rsidR="00FA29E3" w:rsidRPr="00D27EF7">
                <w:rPr>
                  <w:rStyle w:val="Hyperlink"/>
                </w:rPr>
                <w:t>https://wedocs.unep.org/bitstream/handle/20.500.11822/8649/IETC_SAT_Manual_Nov_2012.pdf?sequence=3&amp;isAllowed=y</w:t>
              </w:r>
            </w:hyperlink>
          </w:p>
          <w:p w14:paraId="3F4B3A80" w14:textId="77777777" w:rsidR="00FA29E3" w:rsidRPr="00117AD3" w:rsidRDefault="00FA29E3" w:rsidP="00FA29E3">
            <w:pPr>
              <w:ind w:left="113" w:right="113"/>
              <w:rPr>
                <w:rFonts w:ascii="Roboto" w:hAnsi="Roboto"/>
                <w:sz w:val="20"/>
              </w:rPr>
            </w:pPr>
          </w:p>
        </w:tc>
      </w:tr>
      <w:tr w:rsidR="00FA29E3" w14:paraId="091A9057" w14:textId="44100B81" w:rsidTr="00117AD3">
        <w:tc>
          <w:tcPr>
            <w:tcW w:w="1885" w:type="dxa"/>
          </w:tcPr>
          <w:p w14:paraId="23982C48" w14:textId="1DC28FED" w:rsidR="00FA29E3" w:rsidRPr="00117AD3" w:rsidRDefault="00FA29E3" w:rsidP="00117AD3">
            <w:pPr>
              <w:rPr>
                <w:rFonts w:ascii="Roboto" w:hAnsi="Roboto"/>
                <w:sz w:val="20"/>
              </w:rPr>
            </w:pPr>
            <w:r w:rsidRPr="00117AD3">
              <w:rPr>
                <w:rFonts w:ascii="Roboto" w:hAnsi="Roboto"/>
                <w:sz w:val="20"/>
              </w:rPr>
              <w:t xml:space="preserve">Compliance </w:t>
            </w:r>
          </w:p>
        </w:tc>
        <w:tc>
          <w:tcPr>
            <w:tcW w:w="1736" w:type="dxa"/>
          </w:tcPr>
          <w:p w14:paraId="1FE79ECC" w14:textId="7AAD7595" w:rsidR="00FA29E3" w:rsidRPr="00117AD3" w:rsidRDefault="00FA29E3" w:rsidP="00117AD3">
            <w:pPr>
              <w:rPr>
                <w:rFonts w:ascii="Roboto" w:hAnsi="Roboto"/>
                <w:sz w:val="20"/>
              </w:rPr>
            </w:pPr>
            <w:r>
              <w:rPr>
                <w:rFonts w:ascii="Roboto" w:hAnsi="Roboto"/>
                <w:sz w:val="20"/>
              </w:rPr>
              <w:t>Compliance with national environmental laws</w:t>
            </w:r>
          </w:p>
        </w:tc>
        <w:tc>
          <w:tcPr>
            <w:tcW w:w="1824" w:type="dxa"/>
          </w:tcPr>
          <w:p w14:paraId="13C3CD61" w14:textId="6B84C345" w:rsidR="00FA29E3" w:rsidRPr="00117AD3" w:rsidRDefault="00FA29E3" w:rsidP="00117AD3">
            <w:pPr>
              <w:rPr>
                <w:rFonts w:ascii="Roboto" w:hAnsi="Roboto"/>
                <w:sz w:val="20"/>
              </w:rPr>
            </w:pPr>
            <w:r>
              <w:rPr>
                <w:rFonts w:ascii="Roboto" w:hAnsi="Roboto"/>
                <w:sz w:val="20"/>
              </w:rPr>
              <w:t>Yes/No</w:t>
            </w:r>
          </w:p>
        </w:tc>
        <w:tc>
          <w:tcPr>
            <w:tcW w:w="3055" w:type="dxa"/>
          </w:tcPr>
          <w:p w14:paraId="59AAD0D6" w14:textId="77777777" w:rsidR="00FA29E3" w:rsidRPr="00117AD3" w:rsidRDefault="00FA29E3" w:rsidP="00117AD3">
            <w:pPr>
              <w:rPr>
                <w:rFonts w:ascii="Roboto" w:hAnsi="Roboto"/>
                <w:sz w:val="20"/>
              </w:rPr>
            </w:pPr>
          </w:p>
        </w:tc>
        <w:tc>
          <w:tcPr>
            <w:tcW w:w="1560" w:type="dxa"/>
            <w:vMerge/>
          </w:tcPr>
          <w:p w14:paraId="369626E2" w14:textId="77777777" w:rsidR="00FA29E3" w:rsidRPr="00117AD3" w:rsidRDefault="00FA29E3" w:rsidP="00117AD3">
            <w:pPr>
              <w:rPr>
                <w:rFonts w:ascii="Roboto" w:hAnsi="Roboto"/>
                <w:sz w:val="20"/>
              </w:rPr>
            </w:pPr>
          </w:p>
        </w:tc>
      </w:tr>
      <w:tr w:rsidR="00FA29E3" w14:paraId="68910EE6" w14:textId="395E8FD5" w:rsidTr="00117AD3">
        <w:tc>
          <w:tcPr>
            <w:tcW w:w="1885" w:type="dxa"/>
          </w:tcPr>
          <w:p w14:paraId="5B2010FA" w14:textId="1DAF9376" w:rsidR="00FA29E3" w:rsidRPr="00117AD3" w:rsidRDefault="00FA29E3" w:rsidP="001B3799">
            <w:pPr>
              <w:rPr>
                <w:rFonts w:ascii="Roboto" w:hAnsi="Roboto"/>
                <w:sz w:val="20"/>
              </w:rPr>
            </w:pPr>
            <w:r w:rsidRPr="00117AD3">
              <w:rPr>
                <w:rFonts w:ascii="Roboto" w:hAnsi="Roboto"/>
                <w:sz w:val="20"/>
              </w:rPr>
              <w:t xml:space="preserve">Compliance </w:t>
            </w:r>
          </w:p>
        </w:tc>
        <w:tc>
          <w:tcPr>
            <w:tcW w:w="1736" w:type="dxa"/>
          </w:tcPr>
          <w:p w14:paraId="78382993" w14:textId="73B8D4BB" w:rsidR="00FA29E3" w:rsidRPr="00117AD3" w:rsidRDefault="00FA29E3" w:rsidP="00117AD3">
            <w:pPr>
              <w:rPr>
                <w:rFonts w:ascii="Roboto" w:hAnsi="Roboto"/>
                <w:sz w:val="20"/>
              </w:rPr>
            </w:pPr>
            <w:r>
              <w:rPr>
                <w:rFonts w:ascii="Roboto" w:hAnsi="Roboto"/>
                <w:sz w:val="20"/>
              </w:rPr>
              <w:t>Compliance with Multilateral Environmental Agreements (MEAs)</w:t>
            </w:r>
          </w:p>
        </w:tc>
        <w:tc>
          <w:tcPr>
            <w:tcW w:w="1824" w:type="dxa"/>
          </w:tcPr>
          <w:p w14:paraId="1D9FD5AE" w14:textId="14C5F2FC" w:rsidR="00FA29E3" w:rsidRPr="00117AD3" w:rsidRDefault="00FA29E3" w:rsidP="00117AD3">
            <w:pPr>
              <w:rPr>
                <w:rFonts w:ascii="Roboto" w:hAnsi="Roboto"/>
                <w:sz w:val="20"/>
              </w:rPr>
            </w:pPr>
            <w:r>
              <w:rPr>
                <w:rFonts w:ascii="Roboto" w:hAnsi="Roboto"/>
                <w:sz w:val="20"/>
              </w:rPr>
              <w:t>Yes/No</w:t>
            </w:r>
          </w:p>
        </w:tc>
        <w:tc>
          <w:tcPr>
            <w:tcW w:w="3055" w:type="dxa"/>
          </w:tcPr>
          <w:p w14:paraId="17D52FA2" w14:textId="09077A80" w:rsidR="00FA29E3" w:rsidRPr="00117AD3" w:rsidRDefault="00FA29E3" w:rsidP="00117AD3">
            <w:pPr>
              <w:rPr>
                <w:rFonts w:ascii="Roboto" w:hAnsi="Roboto"/>
                <w:sz w:val="20"/>
              </w:rPr>
            </w:pPr>
            <w:r>
              <w:rPr>
                <w:rFonts w:ascii="Roboto" w:hAnsi="Roboto"/>
                <w:sz w:val="20"/>
              </w:rPr>
              <w:t>Check if the proposed technology system results in violation of MEAs</w:t>
            </w:r>
          </w:p>
        </w:tc>
        <w:tc>
          <w:tcPr>
            <w:tcW w:w="1560" w:type="dxa"/>
            <w:vMerge/>
          </w:tcPr>
          <w:p w14:paraId="7BC0AF26" w14:textId="77777777" w:rsidR="00FA29E3" w:rsidRPr="00117AD3" w:rsidRDefault="00FA29E3" w:rsidP="00117AD3">
            <w:pPr>
              <w:rPr>
                <w:rFonts w:ascii="Roboto" w:hAnsi="Roboto"/>
                <w:sz w:val="20"/>
              </w:rPr>
            </w:pPr>
          </w:p>
        </w:tc>
      </w:tr>
    </w:tbl>
    <w:p w14:paraId="1457201C" w14:textId="77777777" w:rsidR="00117AD3" w:rsidRDefault="00117AD3" w:rsidP="00117AD3">
      <w:pPr>
        <w:rPr>
          <w:b/>
        </w:rPr>
      </w:pPr>
    </w:p>
    <w:p w14:paraId="6D778F3C" w14:textId="3E23F6D6" w:rsidR="00117AD3" w:rsidRDefault="001B3799" w:rsidP="00117AD3">
      <w:pPr>
        <w:rPr>
          <w:b/>
        </w:rPr>
      </w:pPr>
      <w:r>
        <w:rPr>
          <w:b/>
        </w:rPr>
        <w:t>Criteria used to Rank Technologies:</w:t>
      </w:r>
    </w:p>
    <w:p w14:paraId="6F2EC95F" w14:textId="49A3376C" w:rsidR="001B3799" w:rsidRDefault="001B3799" w:rsidP="00117AD3">
      <w:r>
        <w:rPr>
          <w:b/>
        </w:rPr>
        <w:t>Note</w:t>
      </w:r>
      <w:r w:rsidRPr="001B3799">
        <w:t>: Depending on the criteria, the scoring scale may vary between 0 and 100.</w:t>
      </w:r>
    </w:p>
    <w:p w14:paraId="0FF005F5" w14:textId="0EBD8224" w:rsidR="00CE12FF" w:rsidRPr="00CE12FF" w:rsidRDefault="00CE12FF" w:rsidP="00CE12FF">
      <w:pPr>
        <w:pStyle w:val="ListParagraph"/>
        <w:numPr>
          <w:ilvl w:val="0"/>
          <w:numId w:val="33"/>
        </w:numPr>
        <w:rPr>
          <w:b/>
          <w:color w:val="0070C0"/>
          <w:sz w:val="28"/>
        </w:rPr>
      </w:pPr>
      <w:r w:rsidRPr="00CE12FF">
        <w:rPr>
          <w:b/>
          <w:color w:val="0070C0"/>
          <w:sz w:val="28"/>
        </w:rPr>
        <w:t xml:space="preserve">Technical Suitability </w:t>
      </w:r>
    </w:p>
    <w:tbl>
      <w:tblPr>
        <w:tblStyle w:val="TableGrid"/>
        <w:tblW w:w="9918" w:type="dxa"/>
        <w:tblLayout w:type="fixed"/>
        <w:tblLook w:val="04A0" w:firstRow="1" w:lastRow="0" w:firstColumn="1" w:lastColumn="0" w:noHBand="0" w:noVBand="1"/>
      </w:tblPr>
      <w:tblGrid>
        <w:gridCol w:w="1996"/>
        <w:gridCol w:w="2475"/>
        <w:gridCol w:w="2807"/>
        <w:gridCol w:w="2640"/>
      </w:tblGrid>
      <w:tr w:rsidR="00CE12FF" w14:paraId="097DF246" w14:textId="77777777" w:rsidTr="00CE12FF">
        <w:tc>
          <w:tcPr>
            <w:tcW w:w="1996" w:type="dxa"/>
          </w:tcPr>
          <w:p w14:paraId="329805A2" w14:textId="6F5A52D9" w:rsidR="00CE12FF" w:rsidRPr="001B3799" w:rsidRDefault="00CE12FF" w:rsidP="00117AD3">
            <w:pPr>
              <w:rPr>
                <w:b/>
                <w:sz w:val="24"/>
              </w:rPr>
            </w:pPr>
            <w:r w:rsidRPr="001B3799">
              <w:rPr>
                <w:b/>
                <w:sz w:val="24"/>
              </w:rPr>
              <w:t xml:space="preserve">Criteria </w:t>
            </w:r>
          </w:p>
        </w:tc>
        <w:tc>
          <w:tcPr>
            <w:tcW w:w="2475" w:type="dxa"/>
          </w:tcPr>
          <w:p w14:paraId="0D1CDC57" w14:textId="77294D3C" w:rsidR="00CE12FF" w:rsidRPr="001B3799" w:rsidRDefault="00CE12FF" w:rsidP="00117AD3">
            <w:pPr>
              <w:rPr>
                <w:b/>
                <w:sz w:val="24"/>
              </w:rPr>
            </w:pPr>
            <w:r w:rsidRPr="001B3799">
              <w:rPr>
                <w:b/>
                <w:sz w:val="24"/>
              </w:rPr>
              <w:t xml:space="preserve">Indicators </w:t>
            </w:r>
          </w:p>
        </w:tc>
        <w:tc>
          <w:tcPr>
            <w:tcW w:w="2807" w:type="dxa"/>
          </w:tcPr>
          <w:p w14:paraId="273DA9D5" w14:textId="0684E120" w:rsidR="00CE12FF" w:rsidRPr="001B3799" w:rsidRDefault="00CE12FF" w:rsidP="00117AD3">
            <w:pPr>
              <w:rPr>
                <w:b/>
                <w:sz w:val="24"/>
              </w:rPr>
            </w:pPr>
            <w:r w:rsidRPr="001B3799">
              <w:rPr>
                <w:b/>
                <w:sz w:val="24"/>
              </w:rPr>
              <w:t>Guidance Notes/Verification Requirements</w:t>
            </w:r>
          </w:p>
        </w:tc>
        <w:tc>
          <w:tcPr>
            <w:tcW w:w="2640" w:type="dxa"/>
          </w:tcPr>
          <w:p w14:paraId="03A91B03" w14:textId="32BD3283" w:rsidR="00CE12FF" w:rsidRPr="001B3799" w:rsidRDefault="00CE12FF" w:rsidP="00117AD3">
            <w:pPr>
              <w:rPr>
                <w:b/>
                <w:sz w:val="24"/>
              </w:rPr>
            </w:pPr>
            <w:r w:rsidRPr="001B3799">
              <w:rPr>
                <w:b/>
                <w:sz w:val="24"/>
              </w:rPr>
              <w:t>Reference</w:t>
            </w:r>
          </w:p>
        </w:tc>
      </w:tr>
      <w:tr w:rsidR="00FA29E3" w14:paraId="6969CCC2" w14:textId="77777777" w:rsidTr="00FA29E3">
        <w:tc>
          <w:tcPr>
            <w:tcW w:w="1996" w:type="dxa"/>
          </w:tcPr>
          <w:p w14:paraId="601B3588" w14:textId="260211E3" w:rsidR="00FA29E3" w:rsidRPr="001B3799" w:rsidRDefault="00FA29E3" w:rsidP="00117AD3">
            <w:pPr>
              <w:rPr>
                <w:rFonts w:ascii="Roboto" w:hAnsi="Roboto"/>
                <w:sz w:val="20"/>
              </w:rPr>
            </w:pPr>
            <w:r w:rsidRPr="001B3799">
              <w:rPr>
                <w:rFonts w:ascii="Roboto" w:hAnsi="Roboto"/>
                <w:sz w:val="20"/>
              </w:rPr>
              <w:t>Compatibility with local natural conditions (geographical, climate, topographical)</w:t>
            </w:r>
          </w:p>
        </w:tc>
        <w:tc>
          <w:tcPr>
            <w:tcW w:w="2475" w:type="dxa"/>
          </w:tcPr>
          <w:p w14:paraId="0EE18684" w14:textId="49D0ED5C" w:rsidR="00FA29E3" w:rsidRPr="001B3799" w:rsidRDefault="00FA29E3" w:rsidP="00117AD3">
            <w:pPr>
              <w:rPr>
                <w:rFonts w:ascii="Roboto" w:hAnsi="Roboto"/>
                <w:sz w:val="20"/>
              </w:rPr>
            </w:pPr>
            <w:r>
              <w:rPr>
                <w:rFonts w:ascii="Roboto" w:hAnsi="Roboto"/>
                <w:sz w:val="20"/>
              </w:rPr>
              <w:t xml:space="preserve">Low/Medium/High </w:t>
            </w:r>
          </w:p>
        </w:tc>
        <w:tc>
          <w:tcPr>
            <w:tcW w:w="2807" w:type="dxa"/>
          </w:tcPr>
          <w:p w14:paraId="7CF21CD6" w14:textId="77777777" w:rsidR="00FA29E3" w:rsidRPr="001B3799" w:rsidRDefault="00FA29E3" w:rsidP="00117AD3">
            <w:pPr>
              <w:rPr>
                <w:rFonts w:ascii="Roboto" w:hAnsi="Roboto"/>
                <w:b/>
                <w:sz w:val="20"/>
              </w:rPr>
            </w:pPr>
            <w:r w:rsidRPr="001B3799">
              <w:rPr>
                <w:rFonts w:ascii="Roboto" w:hAnsi="Roboto"/>
                <w:sz w:val="20"/>
              </w:rPr>
              <w:t>To ensure optimal performance of the technology system, it is necessary to check the compatibility with local natural condition.</w:t>
            </w:r>
          </w:p>
        </w:tc>
        <w:tc>
          <w:tcPr>
            <w:tcW w:w="2640" w:type="dxa"/>
            <w:vMerge w:val="restart"/>
            <w:textDirection w:val="btLr"/>
          </w:tcPr>
          <w:p w14:paraId="4F411C96" w14:textId="77777777" w:rsidR="00FA29E3" w:rsidRDefault="00B57F77" w:rsidP="00FA29E3">
            <w:pPr>
              <w:pStyle w:val="FootnoteText"/>
            </w:pPr>
            <w:hyperlink r:id="rId9" w:history="1">
              <w:r w:rsidR="00FA29E3" w:rsidRPr="00D27EF7">
                <w:rPr>
                  <w:rStyle w:val="Hyperlink"/>
                </w:rPr>
                <w:t>https://wedocs.unep.org/bitstream/handle/20.500.11822/8649/IETC_SAT_Manual_Nov_2012.pdf?sequence=3&amp;isAllowed=y</w:t>
              </w:r>
            </w:hyperlink>
          </w:p>
          <w:p w14:paraId="6F49485B" w14:textId="77777777" w:rsidR="00FA29E3" w:rsidRDefault="00FA29E3" w:rsidP="00FA29E3">
            <w:pPr>
              <w:ind w:left="113" w:right="113"/>
              <w:rPr>
                <w:b/>
              </w:rPr>
            </w:pPr>
          </w:p>
        </w:tc>
      </w:tr>
      <w:tr w:rsidR="00FA29E3" w14:paraId="502297C9" w14:textId="77777777" w:rsidTr="00CE12FF">
        <w:tc>
          <w:tcPr>
            <w:tcW w:w="1996" w:type="dxa"/>
          </w:tcPr>
          <w:p w14:paraId="4875C12A" w14:textId="3A61E67B" w:rsidR="00FA29E3" w:rsidRPr="001B3799" w:rsidRDefault="00FA29E3" w:rsidP="00117AD3">
            <w:pPr>
              <w:rPr>
                <w:rFonts w:ascii="Roboto" w:hAnsi="Roboto"/>
                <w:sz w:val="20"/>
              </w:rPr>
            </w:pPr>
            <w:r>
              <w:rPr>
                <w:rFonts w:ascii="Roboto" w:hAnsi="Roboto"/>
                <w:sz w:val="20"/>
              </w:rPr>
              <w:t>Extent of local materials usage</w:t>
            </w:r>
          </w:p>
        </w:tc>
        <w:tc>
          <w:tcPr>
            <w:tcW w:w="2475" w:type="dxa"/>
          </w:tcPr>
          <w:p w14:paraId="688039DA" w14:textId="5A908F4E" w:rsidR="00FA29E3" w:rsidRPr="001B3799" w:rsidRDefault="00FA29E3" w:rsidP="00117AD3">
            <w:pPr>
              <w:rPr>
                <w:rFonts w:ascii="Roboto" w:hAnsi="Roboto"/>
                <w:sz w:val="20"/>
              </w:rPr>
            </w:pPr>
            <w:r>
              <w:rPr>
                <w:rFonts w:ascii="Roboto" w:hAnsi="Roboto"/>
                <w:sz w:val="20"/>
              </w:rPr>
              <w:t>Low/Medium/High</w:t>
            </w:r>
          </w:p>
        </w:tc>
        <w:tc>
          <w:tcPr>
            <w:tcW w:w="2807" w:type="dxa"/>
          </w:tcPr>
          <w:p w14:paraId="1A3858FB" w14:textId="1F4A84FA" w:rsidR="00FA29E3" w:rsidRPr="001B3799" w:rsidRDefault="00FA29E3" w:rsidP="00117AD3">
            <w:pPr>
              <w:rPr>
                <w:rFonts w:ascii="Roboto" w:hAnsi="Roboto"/>
                <w:sz w:val="20"/>
              </w:rPr>
            </w:pPr>
            <w:r>
              <w:rPr>
                <w:rFonts w:ascii="Roboto" w:hAnsi="Roboto"/>
                <w:sz w:val="20"/>
              </w:rPr>
              <w:t xml:space="preserve">Technology intervention should give preference to the use of local materials </w:t>
            </w:r>
            <w:proofErr w:type="gramStart"/>
            <w:r>
              <w:rPr>
                <w:rFonts w:ascii="Roboto" w:hAnsi="Roboto"/>
                <w:sz w:val="20"/>
              </w:rPr>
              <w:t>in light of</w:t>
            </w:r>
            <w:proofErr w:type="gramEnd"/>
            <w:r>
              <w:rPr>
                <w:rFonts w:ascii="Roboto" w:hAnsi="Roboto"/>
                <w:sz w:val="20"/>
              </w:rPr>
              <w:t xml:space="preserve"> both cost and social considerations. Reference to vendor information and technology </w:t>
            </w:r>
            <w:proofErr w:type="gramStart"/>
            <w:r>
              <w:rPr>
                <w:rFonts w:ascii="Roboto" w:hAnsi="Roboto"/>
                <w:sz w:val="20"/>
              </w:rPr>
              <w:t>factsheets  may</w:t>
            </w:r>
            <w:proofErr w:type="gramEnd"/>
            <w:r>
              <w:rPr>
                <w:rFonts w:ascii="Roboto" w:hAnsi="Roboto"/>
                <w:sz w:val="20"/>
              </w:rPr>
              <w:t xml:space="preserve"> assist in making this decision</w:t>
            </w:r>
          </w:p>
        </w:tc>
        <w:tc>
          <w:tcPr>
            <w:tcW w:w="2640" w:type="dxa"/>
            <w:vMerge/>
          </w:tcPr>
          <w:p w14:paraId="7EBA6787" w14:textId="77777777" w:rsidR="00FA29E3" w:rsidRPr="001B3799" w:rsidRDefault="00FA29E3" w:rsidP="00117AD3">
            <w:pPr>
              <w:rPr>
                <w:rFonts w:ascii="Roboto" w:hAnsi="Roboto"/>
                <w:sz w:val="20"/>
              </w:rPr>
            </w:pPr>
          </w:p>
        </w:tc>
      </w:tr>
      <w:tr w:rsidR="00FA29E3" w14:paraId="6D71864A" w14:textId="77777777" w:rsidTr="00CE12FF">
        <w:tc>
          <w:tcPr>
            <w:tcW w:w="1996" w:type="dxa"/>
          </w:tcPr>
          <w:p w14:paraId="76B6822E" w14:textId="3B7573D7" w:rsidR="00FA29E3" w:rsidRPr="001B3799" w:rsidRDefault="00FA29E3" w:rsidP="00117AD3">
            <w:pPr>
              <w:rPr>
                <w:rFonts w:ascii="Roboto" w:hAnsi="Roboto"/>
                <w:sz w:val="20"/>
              </w:rPr>
            </w:pPr>
            <w:r>
              <w:rPr>
                <w:rFonts w:ascii="Roboto" w:hAnsi="Roboto"/>
                <w:sz w:val="20"/>
              </w:rPr>
              <w:t>Availability of local expertise</w:t>
            </w:r>
          </w:p>
        </w:tc>
        <w:tc>
          <w:tcPr>
            <w:tcW w:w="2475" w:type="dxa"/>
          </w:tcPr>
          <w:p w14:paraId="52AD0F7A" w14:textId="4FEF3C96" w:rsidR="00FA29E3" w:rsidRPr="001B3799" w:rsidRDefault="00FA29E3" w:rsidP="00117AD3">
            <w:pPr>
              <w:rPr>
                <w:rFonts w:ascii="Roboto" w:hAnsi="Roboto"/>
                <w:sz w:val="20"/>
              </w:rPr>
            </w:pPr>
            <w:r>
              <w:rPr>
                <w:rFonts w:ascii="Roboto" w:hAnsi="Roboto"/>
                <w:sz w:val="20"/>
              </w:rPr>
              <w:t>Low/Medium/High</w:t>
            </w:r>
          </w:p>
        </w:tc>
        <w:tc>
          <w:tcPr>
            <w:tcW w:w="2807" w:type="dxa"/>
          </w:tcPr>
          <w:p w14:paraId="5437A365" w14:textId="14E8BAF1" w:rsidR="00FA29E3" w:rsidRPr="001B3799" w:rsidRDefault="00FA29E3" w:rsidP="00117AD3">
            <w:pPr>
              <w:rPr>
                <w:rFonts w:ascii="Roboto" w:hAnsi="Roboto"/>
                <w:sz w:val="20"/>
              </w:rPr>
            </w:pPr>
            <w:r>
              <w:rPr>
                <w:rFonts w:ascii="Roboto" w:hAnsi="Roboto"/>
                <w:sz w:val="20"/>
              </w:rPr>
              <w:t xml:space="preserve">Local expertise is necessary for commission a new technology system as well as for operating and managing </w:t>
            </w:r>
            <w:proofErr w:type="spellStart"/>
            <w:proofErr w:type="gramStart"/>
            <w:r>
              <w:rPr>
                <w:rFonts w:ascii="Roboto" w:hAnsi="Roboto"/>
                <w:sz w:val="20"/>
              </w:rPr>
              <w:t>it.Use</w:t>
            </w:r>
            <w:proofErr w:type="spellEnd"/>
            <w:proofErr w:type="gramEnd"/>
            <w:r>
              <w:rPr>
                <w:rFonts w:ascii="Roboto" w:hAnsi="Roboto"/>
                <w:sz w:val="20"/>
              </w:rPr>
              <w:t xml:space="preserve"> vendor information and technology fact sheets to make a decision on this criteria.</w:t>
            </w:r>
          </w:p>
        </w:tc>
        <w:tc>
          <w:tcPr>
            <w:tcW w:w="2640" w:type="dxa"/>
            <w:vMerge/>
          </w:tcPr>
          <w:p w14:paraId="75843EFE" w14:textId="77777777" w:rsidR="00FA29E3" w:rsidRPr="001B3799" w:rsidRDefault="00FA29E3" w:rsidP="00117AD3">
            <w:pPr>
              <w:rPr>
                <w:rFonts w:ascii="Roboto" w:hAnsi="Roboto"/>
                <w:sz w:val="20"/>
              </w:rPr>
            </w:pPr>
          </w:p>
        </w:tc>
      </w:tr>
      <w:tr w:rsidR="00FA29E3" w14:paraId="0114D314" w14:textId="77777777" w:rsidTr="00CE12FF">
        <w:tc>
          <w:tcPr>
            <w:tcW w:w="1996" w:type="dxa"/>
          </w:tcPr>
          <w:p w14:paraId="3BBB4C3A" w14:textId="0CE93E61" w:rsidR="00FA29E3" w:rsidRPr="001B3799" w:rsidRDefault="00FA29E3" w:rsidP="00117AD3">
            <w:pPr>
              <w:rPr>
                <w:rFonts w:ascii="Roboto" w:hAnsi="Roboto"/>
                <w:sz w:val="20"/>
              </w:rPr>
            </w:pPr>
            <w:r>
              <w:rPr>
                <w:rFonts w:ascii="Roboto" w:hAnsi="Roboto"/>
                <w:sz w:val="20"/>
              </w:rPr>
              <w:t>Performance related track record</w:t>
            </w:r>
          </w:p>
        </w:tc>
        <w:tc>
          <w:tcPr>
            <w:tcW w:w="2475" w:type="dxa"/>
          </w:tcPr>
          <w:p w14:paraId="1B6819F3" w14:textId="27F41C96" w:rsidR="00FA29E3" w:rsidRPr="001B3799" w:rsidRDefault="00FA29E3" w:rsidP="00117AD3">
            <w:pPr>
              <w:rPr>
                <w:rFonts w:ascii="Roboto" w:hAnsi="Roboto"/>
                <w:sz w:val="20"/>
              </w:rPr>
            </w:pPr>
            <w:r>
              <w:rPr>
                <w:rFonts w:ascii="Roboto" w:hAnsi="Roboto"/>
                <w:sz w:val="20"/>
              </w:rPr>
              <w:t>Low/Medium/High</w:t>
            </w:r>
          </w:p>
        </w:tc>
        <w:tc>
          <w:tcPr>
            <w:tcW w:w="2807" w:type="dxa"/>
          </w:tcPr>
          <w:p w14:paraId="03B840B2" w14:textId="3F587755" w:rsidR="00FA29E3" w:rsidRPr="001B3799" w:rsidRDefault="00FA29E3" w:rsidP="00117AD3">
            <w:pPr>
              <w:rPr>
                <w:rFonts w:ascii="Roboto" w:hAnsi="Roboto"/>
                <w:sz w:val="20"/>
              </w:rPr>
            </w:pPr>
            <w:r>
              <w:rPr>
                <w:rFonts w:ascii="Roboto" w:hAnsi="Roboto"/>
                <w:sz w:val="20"/>
              </w:rPr>
              <w:t xml:space="preserve">It is essential to check the track record of both the technology and the vendor. Technology fact sheets, market intelligence and site visits to similar installations will help assign a rating for </w:t>
            </w:r>
            <w:proofErr w:type="gramStart"/>
            <w:r>
              <w:rPr>
                <w:rFonts w:ascii="Roboto" w:hAnsi="Roboto"/>
                <w:sz w:val="20"/>
              </w:rPr>
              <w:t>this criteria</w:t>
            </w:r>
            <w:proofErr w:type="gramEnd"/>
            <w:r>
              <w:rPr>
                <w:rFonts w:ascii="Roboto" w:hAnsi="Roboto"/>
                <w:sz w:val="20"/>
              </w:rPr>
              <w:t>.</w:t>
            </w:r>
          </w:p>
        </w:tc>
        <w:tc>
          <w:tcPr>
            <w:tcW w:w="2640" w:type="dxa"/>
            <w:vMerge/>
          </w:tcPr>
          <w:p w14:paraId="4E968FBB" w14:textId="77777777" w:rsidR="00FA29E3" w:rsidRPr="001B3799" w:rsidRDefault="00FA29E3" w:rsidP="00117AD3">
            <w:pPr>
              <w:rPr>
                <w:rFonts w:ascii="Roboto" w:hAnsi="Roboto"/>
                <w:sz w:val="20"/>
              </w:rPr>
            </w:pPr>
          </w:p>
        </w:tc>
      </w:tr>
      <w:tr w:rsidR="00FA29E3" w14:paraId="6A6C6060" w14:textId="77777777" w:rsidTr="00CE12FF">
        <w:tc>
          <w:tcPr>
            <w:tcW w:w="1996" w:type="dxa"/>
          </w:tcPr>
          <w:p w14:paraId="679DDFE6" w14:textId="6B0AB8D2" w:rsidR="00FA29E3" w:rsidRPr="001B3799" w:rsidRDefault="00FA29E3" w:rsidP="00117AD3">
            <w:pPr>
              <w:rPr>
                <w:rFonts w:ascii="Roboto" w:hAnsi="Roboto"/>
                <w:sz w:val="20"/>
              </w:rPr>
            </w:pPr>
            <w:r>
              <w:rPr>
                <w:rFonts w:ascii="Roboto" w:hAnsi="Roboto"/>
                <w:sz w:val="20"/>
              </w:rPr>
              <w:t>Compatibility with existing situation (technology, management systems)</w:t>
            </w:r>
          </w:p>
        </w:tc>
        <w:tc>
          <w:tcPr>
            <w:tcW w:w="2475" w:type="dxa"/>
          </w:tcPr>
          <w:p w14:paraId="2EA355C8" w14:textId="5AF97504" w:rsidR="00FA29E3" w:rsidRPr="001B3799" w:rsidRDefault="00FA29E3" w:rsidP="00117AD3">
            <w:pPr>
              <w:rPr>
                <w:rFonts w:ascii="Roboto" w:hAnsi="Roboto"/>
                <w:sz w:val="20"/>
              </w:rPr>
            </w:pPr>
            <w:r>
              <w:rPr>
                <w:rFonts w:ascii="Roboto" w:hAnsi="Roboto"/>
                <w:sz w:val="20"/>
              </w:rPr>
              <w:t>Low/Medium/High</w:t>
            </w:r>
          </w:p>
        </w:tc>
        <w:tc>
          <w:tcPr>
            <w:tcW w:w="2807" w:type="dxa"/>
          </w:tcPr>
          <w:p w14:paraId="4B1EA5EF" w14:textId="402390B6" w:rsidR="00FA29E3" w:rsidRPr="001B3799" w:rsidRDefault="00FA29E3" w:rsidP="00117AD3">
            <w:pPr>
              <w:rPr>
                <w:rFonts w:ascii="Roboto" w:hAnsi="Roboto"/>
                <w:sz w:val="20"/>
              </w:rPr>
            </w:pPr>
            <w:r>
              <w:rPr>
                <w:rFonts w:ascii="Roboto" w:hAnsi="Roboto"/>
                <w:sz w:val="20"/>
              </w:rPr>
              <w:t xml:space="preserve">The new system must be compatible with existing infrastructure/technology systems as well as the organisation’s management systems. It is possible to </w:t>
            </w:r>
            <w:proofErr w:type="gramStart"/>
            <w:r>
              <w:rPr>
                <w:rFonts w:ascii="Roboto" w:hAnsi="Roboto"/>
                <w:sz w:val="20"/>
              </w:rPr>
              <w:t>make  a</w:t>
            </w:r>
            <w:proofErr w:type="gramEnd"/>
            <w:r>
              <w:rPr>
                <w:rFonts w:ascii="Roboto" w:hAnsi="Roboto"/>
                <w:sz w:val="20"/>
              </w:rPr>
              <w:t xml:space="preserve"> decision with help of expert opinion supplemented by technology factsheets and vendor </w:t>
            </w:r>
          </w:p>
        </w:tc>
        <w:tc>
          <w:tcPr>
            <w:tcW w:w="2640" w:type="dxa"/>
            <w:vMerge/>
          </w:tcPr>
          <w:p w14:paraId="71D09837" w14:textId="77777777" w:rsidR="00FA29E3" w:rsidRPr="001B3799" w:rsidRDefault="00FA29E3" w:rsidP="00117AD3">
            <w:pPr>
              <w:rPr>
                <w:rFonts w:ascii="Roboto" w:hAnsi="Roboto"/>
                <w:sz w:val="20"/>
              </w:rPr>
            </w:pPr>
          </w:p>
        </w:tc>
      </w:tr>
      <w:tr w:rsidR="00FA29E3" w14:paraId="224555E4" w14:textId="77777777" w:rsidTr="00CE12FF">
        <w:tc>
          <w:tcPr>
            <w:tcW w:w="1996" w:type="dxa"/>
          </w:tcPr>
          <w:p w14:paraId="3644AC98" w14:textId="1561493A" w:rsidR="00FA29E3" w:rsidRPr="001B3799" w:rsidRDefault="00FA29E3" w:rsidP="00117AD3">
            <w:pPr>
              <w:rPr>
                <w:rFonts w:ascii="Roboto" w:hAnsi="Roboto"/>
                <w:sz w:val="20"/>
              </w:rPr>
            </w:pPr>
            <w:r>
              <w:rPr>
                <w:rFonts w:ascii="Roboto" w:hAnsi="Roboto"/>
                <w:sz w:val="20"/>
              </w:rPr>
              <w:t>Adaptability to future situations</w:t>
            </w:r>
          </w:p>
        </w:tc>
        <w:tc>
          <w:tcPr>
            <w:tcW w:w="2475" w:type="dxa"/>
          </w:tcPr>
          <w:p w14:paraId="039E1784" w14:textId="2F0B0215" w:rsidR="00FA29E3" w:rsidRPr="001B3799" w:rsidRDefault="00FA29E3" w:rsidP="00117AD3">
            <w:pPr>
              <w:rPr>
                <w:rFonts w:ascii="Roboto" w:hAnsi="Roboto"/>
                <w:sz w:val="20"/>
              </w:rPr>
            </w:pPr>
            <w:r>
              <w:rPr>
                <w:rFonts w:ascii="Roboto" w:hAnsi="Roboto"/>
                <w:sz w:val="20"/>
              </w:rPr>
              <w:t>Low/Medium/High</w:t>
            </w:r>
          </w:p>
        </w:tc>
        <w:tc>
          <w:tcPr>
            <w:tcW w:w="2807" w:type="dxa"/>
          </w:tcPr>
          <w:p w14:paraId="62F8E3B0" w14:textId="39B2411B" w:rsidR="00FA29E3" w:rsidRPr="001B3799" w:rsidRDefault="00FA29E3" w:rsidP="00117AD3">
            <w:pPr>
              <w:rPr>
                <w:rFonts w:ascii="Roboto" w:hAnsi="Roboto"/>
                <w:sz w:val="20"/>
              </w:rPr>
            </w:pPr>
            <w:r>
              <w:rPr>
                <w:rFonts w:ascii="Roboto" w:hAnsi="Roboto"/>
                <w:sz w:val="20"/>
              </w:rPr>
              <w:t>It is essential to check the technology system’s flexibility or adaptability to future scenarios. Ratings can be assigned by referring to technology factsheets and expert opinions</w:t>
            </w:r>
          </w:p>
        </w:tc>
        <w:tc>
          <w:tcPr>
            <w:tcW w:w="2640" w:type="dxa"/>
            <w:vMerge/>
          </w:tcPr>
          <w:p w14:paraId="0143D4BF" w14:textId="77777777" w:rsidR="00FA29E3" w:rsidRPr="001B3799" w:rsidRDefault="00FA29E3" w:rsidP="00117AD3">
            <w:pPr>
              <w:rPr>
                <w:rFonts w:ascii="Roboto" w:hAnsi="Roboto"/>
                <w:sz w:val="20"/>
              </w:rPr>
            </w:pPr>
          </w:p>
        </w:tc>
      </w:tr>
      <w:tr w:rsidR="00FA29E3" w14:paraId="6C4A0082" w14:textId="77777777" w:rsidTr="00CE12FF">
        <w:tc>
          <w:tcPr>
            <w:tcW w:w="1996" w:type="dxa"/>
          </w:tcPr>
          <w:p w14:paraId="75B69450" w14:textId="5042F024" w:rsidR="00FA29E3" w:rsidRPr="001B3799" w:rsidRDefault="00FA29E3" w:rsidP="00117AD3">
            <w:pPr>
              <w:rPr>
                <w:rFonts w:ascii="Roboto" w:hAnsi="Roboto"/>
                <w:sz w:val="20"/>
              </w:rPr>
            </w:pPr>
            <w:r>
              <w:rPr>
                <w:rFonts w:ascii="Roboto" w:hAnsi="Roboto"/>
                <w:sz w:val="20"/>
              </w:rPr>
              <w:lastRenderedPageBreak/>
              <w:t>Process stability</w:t>
            </w:r>
          </w:p>
        </w:tc>
        <w:tc>
          <w:tcPr>
            <w:tcW w:w="2475" w:type="dxa"/>
          </w:tcPr>
          <w:p w14:paraId="7864BF63" w14:textId="545B9B1F" w:rsidR="00FA29E3" w:rsidRPr="001B3799" w:rsidRDefault="00FA29E3" w:rsidP="00117AD3">
            <w:pPr>
              <w:rPr>
                <w:rFonts w:ascii="Roboto" w:hAnsi="Roboto"/>
                <w:sz w:val="20"/>
              </w:rPr>
            </w:pPr>
            <w:r>
              <w:rPr>
                <w:rFonts w:ascii="Roboto" w:hAnsi="Roboto"/>
                <w:sz w:val="20"/>
              </w:rPr>
              <w:t>Low/Medium/High</w:t>
            </w:r>
          </w:p>
        </w:tc>
        <w:tc>
          <w:tcPr>
            <w:tcW w:w="2807" w:type="dxa"/>
          </w:tcPr>
          <w:p w14:paraId="4C0F42C2" w14:textId="252F0CB9" w:rsidR="00FA29E3" w:rsidRPr="001B3799" w:rsidRDefault="00FA29E3" w:rsidP="00117AD3">
            <w:pPr>
              <w:rPr>
                <w:rFonts w:ascii="Roboto" w:hAnsi="Roboto"/>
                <w:sz w:val="20"/>
              </w:rPr>
            </w:pPr>
            <w:r>
              <w:rPr>
                <w:rFonts w:ascii="Roboto" w:hAnsi="Roboto"/>
                <w:sz w:val="20"/>
              </w:rPr>
              <w:t xml:space="preserve">The stability of the proposed technology system during its operation phase is </w:t>
            </w:r>
            <w:proofErr w:type="spellStart"/>
            <w:proofErr w:type="gramStart"/>
            <w:r>
              <w:rPr>
                <w:rFonts w:ascii="Roboto" w:hAnsi="Roboto"/>
                <w:sz w:val="20"/>
              </w:rPr>
              <w:t>a</w:t>
            </w:r>
            <w:proofErr w:type="spellEnd"/>
            <w:proofErr w:type="gramEnd"/>
            <w:r>
              <w:rPr>
                <w:rFonts w:ascii="Roboto" w:hAnsi="Roboto"/>
                <w:sz w:val="20"/>
              </w:rPr>
              <w:t xml:space="preserve"> important consideration in bringing about desired results. The technology system must perform in a stable manner under a variety of scenarios/situations during the operation phase, such as shock loads or sudden variations in process parameters. Ratings can be assigned by referring to technology factsheets and expert opinions</w:t>
            </w:r>
          </w:p>
        </w:tc>
        <w:tc>
          <w:tcPr>
            <w:tcW w:w="2640" w:type="dxa"/>
            <w:vMerge/>
          </w:tcPr>
          <w:p w14:paraId="0080E7D1" w14:textId="77777777" w:rsidR="00FA29E3" w:rsidRPr="001B3799" w:rsidRDefault="00FA29E3" w:rsidP="00117AD3">
            <w:pPr>
              <w:rPr>
                <w:rFonts w:ascii="Roboto" w:hAnsi="Roboto"/>
                <w:sz w:val="20"/>
              </w:rPr>
            </w:pPr>
          </w:p>
        </w:tc>
      </w:tr>
      <w:tr w:rsidR="00FA29E3" w14:paraId="02F86B78" w14:textId="77777777" w:rsidTr="00CE12FF">
        <w:tc>
          <w:tcPr>
            <w:tcW w:w="1996" w:type="dxa"/>
          </w:tcPr>
          <w:p w14:paraId="5F5FF3DE" w14:textId="33036627" w:rsidR="00FA29E3" w:rsidRPr="001B3799" w:rsidRDefault="00FA29E3" w:rsidP="00117AD3">
            <w:pPr>
              <w:rPr>
                <w:rFonts w:ascii="Roboto" w:hAnsi="Roboto"/>
                <w:sz w:val="20"/>
              </w:rPr>
            </w:pPr>
            <w:r>
              <w:rPr>
                <w:rFonts w:ascii="Roboto" w:hAnsi="Roboto"/>
                <w:sz w:val="20"/>
              </w:rPr>
              <w:t>Level of automation/sophistication</w:t>
            </w:r>
          </w:p>
        </w:tc>
        <w:tc>
          <w:tcPr>
            <w:tcW w:w="2475" w:type="dxa"/>
          </w:tcPr>
          <w:p w14:paraId="7F1B6436" w14:textId="595AD6A4" w:rsidR="00FA29E3" w:rsidRPr="001B3799" w:rsidRDefault="00FA29E3" w:rsidP="00117AD3">
            <w:pPr>
              <w:rPr>
                <w:rFonts w:ascii="Roboto" w:hAnsi="Roboto"/>
                <w:sz w:val="20"/>
              </w:rPr>
            </w:pPr>
            <w:r>
              <w:rPr>
                <w:rFonts w:ascii="Roboto" w:hAnsi="Roboto"/>
                <w:sz w:val="20"/>
              </w:rPr>
              <w:t>Low/Medium/High</w:t>
            </w:r>
          </w:p>
        </w:tc>
        <w:tc>
          <w:tcPr>
            <w:tcW w:w="2807" w:type="dxa"/>
          </w:tcPr>
          <w:p w14:paraId="58E06048" w14:textId="45AA8505" w:rsidR="00FA29E3" w:rsidRPr="001B3799" w:rsidRDefault="00FA29E3" w:rsidP="00117AD3">
            <w:pPr>
              <w:rPr>
                <w:rFonts w:ascii="Roboto" w:hAnsi="Roboto"/>
                <w:sz w:val="20"/>
              </w:rPr>
            </w:pPr>
            <w:proofErr w:type="gramStart"/>
            <w:r>
              <w:rPr>
                <w:rFonts w:ascii="Roboto" w:hAnsi="Roboto"/>
                <w:sz w:val="20"/>
              </w:rPr>
              <w:t>This criteria</w:t>
            </w:r>
            <w:proofErr w:type="gramEnd"/>
            <w:r>
              <w:rPr>
                <w:rFonts w:ascii="Roboto" w:hAnsi="Roboto"/>
                <w:sz w:val="20"/>
              </w:rPr>
              <w:t xml:space="preserve"> can be assessed by referring to technology factsheets, past similar case studies and vendor information.</w:t>
            </w:r>
          </w:p>
        </w:tc>
        <w:tc>
          <w:tcPr>
            <w:tcW w:w="2640" w:type="dxa"/>
            <w:vMerge/>
          </w:tcPr>
          <w:p w14:paraId="32DA7CF4" w14:textId="77777777" w:rsidR="00FA29E3" w:rsidRPr="001B3799" w:rsidRDefault="00FA29E3" w:rsidP="00117AD3">
            <w:pPr>
              <w:rPr>
                <w:rFonts w:ascii="Roboto" w:hAnsi="Roboto"/>
                <w:sz w:val="20"/>
              </w:rPr>
            </w:pPr>
          </w:p>
        </w:tc>
      </w:tr>
      <w:tr w:rsidR="00FA29E3" w14:paraId="2FDB61CD" w14:textId="77777777" w:rsidTr="00A3497A">
        <w:trPr>
          <w:trHeight w:val="784"/>
        </w:trPr>
        <w:tc>
          <w:tcPr>
            <w:tcW w:w="1996" w:type="dxa"/>
          </w:tcPr>
          <w:p w14:paraId="14B89487" w14:textId="5305A959" w:rsidR="00FA29E3" w:rsidRPr="001B3799" w:rsidRDefault="00FA29E3" w:rsidP="00117AD3">
            <w:pPr>
              <w:rPr>
                <w:rFonts w:ascii="Roboto" w:hAnsi="Roboto"/>
                <w:sz w:val="20"/>
              </w:rPr>
            </w:pPr>
            <w:r>
              <w:rPr>
                <w:rFonts w:ascii="Roboto" w:hAnsi="Roboto"/>
                <w:sz w:val="20"/>
              </w:rPr>
              <w:t xml:space="preserve">Single purpose or Multi-purpose technology </w:t>
            </w:r>
          </w:p>
        </w:tc>
        <w:tc>
          <w:tcPr>
            <w:tcW w:w="2475" w:type="dxa"/>
          </w:tcPr>
          <w:p w14:paraId="0826AD34" w14:textId="7EA83D53" w:rsidR="00FA29E3" w:rsidRPr="001B3799" w:rsidRDefault="00A3497A" w:rsidP="00117AD3">
            <w:pPr>
              <w:rPr>
                <w:rFonts w:ascii="Roboto" w:hAnsi="Roboto"/>
                <w:sz w:val="20"/>
              </w:rPr>
            </w:pPr>
            <w:r>
              <w:rPr>
                <w:rFonts w:ascii="Roboto" w:hAnsi="Roboto"/>
                <w:sz w:val="20"/>
              </w:rPr>
              <w:t>Low/Medium/High</w:t>
            </w:r>
          </w:p>
        </w:tc>
        <w:tc>
          <w:tcPr>
            <w:tcW w:w="2807" w:type="dxa"/>
          </w:tcPr>
          <w:p w14:paraId="4ECF532B" w14:textId="7068AC45" w:rsidR="00FA29E3" w:rsidRPr="001B3799" w:rsidRDefault="00FA29E3" w:rsidP="00117AD3">
            <w:pPr>
              <w:rPr>
                <w:rFonts w:ascii="Roboto" w:hAnsi="Roboto"/>
                <w:sz w:val="20"/>
              </w:rPr>
            </w:pPr>
            <w:r w:rsidRPr="00CE12FF">
              <w:rPr>
                <w:rFonts w:ascii="Roboto" w:hAnsi="Roboto"/>
                <w:sz w:val="20"/>
              </w:rPr>
              <w:t>Can the technology be used in more than one application?</w:t>
            </w:r>
          </w:p>
        </w:tc>
        <w:tc>
          <w:tcPr>
            <w:tcW w:w="2640" w:type="dxa"/>
            <w:vMerge/>
          </w:tcPr>
          <w:p w14:paraId="02B68A11" w14:textId="77777777" w:rsidR="00FA29E3" w:rsidRPr="001B3799" w:rsidRDefault="00FA29E3" w:rsidP="00117AD3">
            <w:pPr>
              <w:rPr>
                <w:rFonts w:ascii="Roboto" w:hAnsi="Roboto"/>
                <w:sz w:val="20"/>
              </w:rPr>
            </w:pPr>
          </w:p>
        </w:tc>
      </w:tr>
      <w:tr w:rsidR="00CE12FF" w14:paraId="7E051AF3" w14:textId="77777777" w:rsidTr="00CE12FF">
        <w:tc>
          <w:tcPr>
            <w:tcW w:w="1996" w:type="dxa"/>
          </w:tcPr>
          <w:p w14:paraId="47D2A2B6" w14:textId="70B46ECB" w:rsidR="00CE12FF" w:rsidRPr="001B3799" w:rsidRDefault="00A3497A" w:rsidP="00117AD3">
            <w:pPr>
              <w:rPr>
                <w:rFonts w:ascii="Roboto" w:hAnsi="Roboto"/>
                <w:sz w:val="20"/>
              </w:rPr>
            </w:pPr>
            <w:r>
              <w:rPr>
                <w:rFonts w:ascii="Roboto" w:hAnsi="Roboto"/>
                <w:sz w:val="20"/>
              </w:rPr>
              <w:t xml:space="preserve">Technological advances and changes in scientific knowledge and understanding </w:t>
            </w:r>
          </w:p>
        </w:tc>
        <w:tc>
          <w:tcPr>
            <w:tcW w:w="2475" w:type="dxa"/>
          </w:tcPr>
          <w:p w14:paraId="76B8EA5E" w14:textId="455CBCC6" w:rsidR="00CE12FF" w:rsidRPr="001B3799" w:rsidRDefault="00A3497A" w:rsidP="00117AD3">
            <w:pPr>
              <w:rPr>
                <w:rFonts w:ascii="Roboto" w:hAnsi="Roboto"/>
                <w:sz w:val="20"/>
              </w:rPr>
            </w:pPr>
            <w:r>
              <w:rPr>
                <w:rFonts w:ascii="Roboto" w:hAnsi="Roboto"/>
                <w:sz w:val="20"/>
              </w:rPr>
              <w:t>Low/Medium/High</w:t>
            </w:r>
          </w:p>
        </w:tc>
        <w:tc>
          <w:tcPr>
            <w:tcW w:w="2807" w:type="dxa"/>
          </w:tcPr>
          <w:p w14:paraId="2F041894" w14:textId="77777777" w:rsidR="00CE12FF" w:rsidRPr="001B3799" w:rsidRDefault="00CE12FF" w:rsidP="00117AD3">
            <w:pPr>
              <w:rPr>
                <w:rFonts w:ascii="Roboto" w:hAnsi="Roboto"/>
                <w:sz w:val="20"/>
              </w:rPr>
            </w:pPr>
          </w:p>
        </w:tc>
        <w:tc>
          <w:tcPr>
            <w:tcW w:w="2640" w:type="dxa"/>
          </w:tcPr>
          <w:p w14:paraId="4265B2C3" w14:textId="509CCDE3" w:rsidR="00A3497A" w:rsidRDefault="00B57F77" w:rsidP="00A3497A">
            <w:pPr>
              <w:rPr>
                <w:rFonts w:ascii="Roboto" w:hAnsi="Roboto"/>
                <w:sz w:val="20"/>
              </w:rPr>
            </w:pPr>
            <w:hyperlink r:id="rId10" w:history="1">
              <w:r w:rsidR="00A3497A" w:rsidRPr="00D27EF7">
                <w:rPr>
                  <w:rStyle w:val="Hyperlink"/>
                  <w:rFonts w:ascii="Roboto" w:hAnsi="Roboto"/>
                  <w:sz w:val="20"/>
                </w:rPr>
                <w:t>https://eur-lex.europa.eu/LexUriServ/LexUriServ.do?uri=OJ:L:2012:063:0001:0039:EN:PDF</w:t>
              </w:r>
            </w:hyperlink>
          </w:p>
          <w:p w14:paraId="3E079DBE" w14:textId="77777777" w:rsidR="00A3497A" w:rsidRPr="00A3497A" w:rsidRDefault="00A3497A" w:rsidP="00A3497A">
            <w:pPr>
              <w:rPr>
                <w:rFonts w:ascii="Roboto" w:hAnsi="Roboto"/>
                <w:sz w:val="20"/>
              </w:rPr>
            </w:pPr>
          </w:p>
          <w:p w14:paraId="5287C7C4" w14:textId="77777777" w:rsidR="00CE12FF" w:rsidRDefault="00CE12FF" w:rsidP="00117AD3">
            <w:pPr>
              <w:rPr>
                <w:rFonts w:ascii="Roboto" w:hAnsi="Roboto"/>
                <w:sz w:val="20"/>
              </w:rPr>
            </w:pPr>
          </w:p>
          <w:p w14:paraId="4B2FA621" w14:textId="77777777" w:rsidR="00A3497A" w:rsidRPr="001B3799" w:rsidRDefault="00A3497A" w:rsidP="00117AD3">
            <w:pPr>
              <w:rPr>
                <w:rFonts w:ascii="Roboto" w:hAnsi="Roboto"/>
                <w:sz w:val="20"/>
              </w:rPr>
            </w:pPr>
          </w:p>
        </w:tc>
      </w:tr>
      <w:tr w:rsidR="00A3497A" w14:paraId="4A58984D" w14:textId="77777777" w:rsidTr="00CE12FF">
        <w:tc>
          <w:tcPr>
            <w:tcW w:w="1996" w:type="dxa"/>
          </w:tcPr>
          <w:p w14:paraId="3F5CEE0A" w14:textId="4FFD8BA9" w:rsidR="00A3497A" w:rsidRPr="001B3799" w:rsidRDefault="00A3497A" w:rsidP="00117AD3">
            <w:pPr>
              <w:rPr>
                <w:rFonts w:ascii="Roboto" w:hAnsi="Roboto"/>
                <w:sz w:val="20"/>
              </w:rPr>
            </w:pPr>
            <w:r>
              <w:rPr>
                <w:rFonts w:ascii="Roboto" w:hAnsi="Roboto"/>
                <w:sz w:val="20"/>
              </w:rPr>
              <w:t>Length of time needed to introduce the technology</w:t>
            </w:r>
          </w:p>
        </w:tc>
        <w:tc>
          <w:tcPr>
            <w:tcW w:w="2475" w:type="dxa"/>
          </w:tcPr>
          <w:p w14:paraId="6B24C654" w14:textId="233525E0" w:rsidR="00A3497A" w:rsidRPr="001B3799" w:rsidRDefault="00A3497A" w:rsidP="00117AD3">
            <w:pPr>
              <w:rPr>
                <w:rFonts w:ascii="Roboto" w:hAnsi="Roboto"/>
                <w:sz w:val="20"/>
              </w:rPr>
            </w:pPr>
            <w:r>
              <w:rPr>
                <w:rFonts w:ascii="Roboto" w:hAnsi="Roboto"/>
                <w:sz w:val="20"/>
              </w:rPr>
              <w:t>Low/Medium/High</w:t>
            </w:r>
          </w:p>
        </w:tc>
        <w:tc>
          <w:tcPr>
            <w:tcW w:w="2807" w:type="dxa"/>
          </w:tcPr>
          <w:p w14:paraId="7CD97667" w14:textId="77777777" w:rsidR="00A3497A" w:rsidRPr="001B3799" w:rsidRDefault="00A3497A" w:rsidP="00117AD3">
            <w:pPr>
              <w:rPr>
                <w:rFonts w:ascii="Roboto" w:hAnsi="Roboto"/>
                <w:sz w:val="20"/>
              </w:rPr>
            </w:pPr>
          </w:p>
        </w:tc>
        <w:tc>
          <w:tcPr>
            <w:tcW w:w="2640" w:type="dxa"/>
          </w:tcPr>
          <w:p w14:paraId="57449518" w14:textId="77777777" w:rsidR="00A3497A" w:rsidRDefault="00B57F77" w:rsidP="00A3497A">
            <w:pPr>
              <w:rPr>
                <w:rFonts w:ascii="Roboto" w:hAnsi="Roboto"/>
                <w:sz w:val="20"/>
              </w:rPr>
            </w:pPr>
            <w:hyperlink r:id="rId11" w:history="1">
              <w:r w:rsidR="00A3497A" w:rsidRPr="00D27EF7">
                <w:rPr>
                  <w:rStyle w:val="Hyperlink"/>
                  <w:rFonts w:ascii="Roboto" w:hAnsi="Roboto"/>
                  <w:sz w:val="20"/>
                </w:rPr>
                <w:t>https://eur-lex.europa.eu/LexUriServ/LexUriServ.do?uri=OJ:L:2012:063:0001:0039:EN:PDF</w:t>
              </w:r>
            </w:hyperlink>
          </w:p>
          <w:p w14:paraId="3DA05138" w14:textId="77777777" w:rsidR="00A3497A" w:rsidRPr="001B3799" w:rsidRDefault="00A3497A" w:rsidP="00117AD3">
            <w:pPr>
              <w:rPr>
                <w:rFonts w:ascii="Roboto" w:hAnsi="Roboto"/>
                <w:sz w:val="20"/>
              </w:rPr>
            </w:pPr>
          </w:p>
        </w:tc>
      </w:tr>
      <w:tr w:rsidR="00A3497A" w14:paraId="09F58AD3" w14:textId="77777777" w:rsidTr="00CE12FF">
        <w:tc>
          <w:tcPr>
            <w:tcW w:w="1996" w:type="dxa"/>
          </w:tcPr>
          <w:p w14:paraId="7B28F654" w14:textId="3A008E48" w:rsidR="00A3497A" w:rsidRPr="00A3497A" w:rsidRDefault="00A3497A" w:rsidP="00A3497A">
            <w:pPr>
              <w:rPr>
                <w:rFonts w:ascii="Roboto" w:hAnsi="Roboto"/>
                <w:sz w:val="20"/>
              </w:rPr>
            </w:pPr>
            <w:r w:rsidRPr="00A3497A">
              <w:rPr>
                <w:rFonts w:ascii="Roboto" w:hAnsi="Roboto"/>
                <w:sz w:val="20"/>
              </w:rPr>
              <w:t xml:space="preserve">Production efficiency – productivity </w:t>
            </w:r>
          </w:p>
          <w:p w14:paraId="53711718" w14:textId="6F1C81B1" w:rsidR="00A3497A" w:rsidRPr="001B3799" w:rsidRDefault="00A3497A" w:rsidP="00A3497A">
            <w:pPr>
              <w:rPr>
                <w:rFonts w:ascii="Roboto" w:hAnsi="Roboto"/>
                <w:sz w:val="20"/>
              </w:rPr>
            </w:pPr>
            <w:r w:rsidRPr="00A3497A">
              <w:rPr>
                <w:rFonts w:ascii="Roboto" w:hAnsi="Roboto"/>
                <w:sz w:val="20"/>
              </w:rPr>
              <w:t xml:space="preserve"> </w:t>
            </w:r>
          </w:p>
        </w:tc>
        <w:tc>
          <w:tcPr>
            <w:tcW w:w="2475" w:type="dxa"/>
          </w:tcPr>
          <w:p w14:paraId="348FC8EA" w14:textId="48FABBD8" w:rsidR="00A3497A" w:rsidRPr="001B3799" w:rsidRDefault="00A3497A" w:rsidP="00117AD3">
            <w:pPr>
              <w:rPr>
                <w:rFonts w:ascii="Roboto" w:hAnsi="Roboto"/>
                <w:sz w:val="20"/>
              </w:rPr>
            </w:pPr>
            <w:r>
              <w:rPr>
                <w:rFonts w:ascii="Roboto" w:hAnsi="Roboto"/>
                <w:sz w:val="20"/>
              </w:rPr>
              <w:t>Low/Medium/High</w:t>
            </w:r>
          </w:p>
        </w:tc>
        <w:tc>
          <w:tcPr>
            <w:tcW w:w="2807" w:type="dxa"/>
          </w:tcPr>
          <w:p w14:paraId="0B1B80A5" w14:textId="77777777" w:rsidR="00A3497A" w:rsidRPr="001B3799" w:rsidRDefault="00A3497A" w:rsidP="00117AD3">
            <w:pPr>
              <w:rPr>
                <w:rFonts w:ascii="Roboto" w:hAnsi="Roboto"/>
                <w:sz w:val="20"/>
              </w:rPr>
            </w:pPr>
          </w:p>
        </w:tc>
        <w:tc>
          <w:tcPr>
            <w:tcW w:w="2640" w:type="dxa"/>
            <w:vMerge w:val="restart"/>
          </w:tcPr>
          <w:p w14:paraId="18F8E25B" w14:textId="77777777" w:rsidR="00A3497A" w:rsidRDefault="00B57F77" w:rsidP="00A3497A">
            <w:pPr>
              <w:pStyle w:val="FootnoteText"/>
            </w:pPr>
            <w:hyperlink r:id="rId12" w:history="1">
              <w:r w:rsidR="00A3497A" w:rsidRPr="00875A05">
                <w:rPr>
                  <w:rStyle w:val="Hyperlink"/>
                </w:rPr>
                <w: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w:t>
              </w:r>
            </w:hyperlink>
          </w:p>
          <w:p w14:paraId="3922DFEE" w14:textId="77777777" w:rsidR="00A3497A" w:rsidRPr="001B3799" w:rsidRDefault="00A3497A" w:rsidP="00117AD3">
            <w:pPr>
              <w:rPr>
                <w:rFonts w:ascii="Roboto" w:hAnsi="Roboto"/>
                <w:sz w:val="20"/>
              </w:rPr>
            </w:pPr>
          </w:p>
        </w:tc>
      </w:tr>
      <w:tr w:rsidR="00A3497A" w14:paraId="33230BE5" w14:textId="77777777" w:rsidTr="00CE12FF">
        <w:tc>
          <w:tcPr>
            <w:tcW w:w="1996" w:type="dxa"/>
          </w:tcPr>
          <w:p w14:paraId="2BDB8091" w14:textId="1D054B0A" w:rsidR="00A3497A" w:rsidRPr="001B3799" w:rsidRDefault="00A3497A" w:rsidP="00117AD3">
            <w:pPr>
              <w:rPr>
                <w:rFonts w:ascii="Roboto" w:hAnsi="Roboto"/>
                <w:sz w:val="20"/>
              </w:rPr>
            </w:pPr>
            <w:r w:rsidRPr="00A3497A">
              <w:rPr>
                <w:rFonts w:ascii="Roboto" w:hAnsi="Roboto"/>
                <w:sz w:val="20"/>
              </w:rPr>
              <w:t>Production efficiency – final quality</w:t>
            </w:r>
          </w:p>
        </w:tc>
        <w:tc>
          <w:tcPr>
            <w:tcW w:w="2475" w:type="dxa"/>
          </w:tcPr>
          <w:p w14:paraId="1EE01232" w14:textId="56053385" w:rsidR="00A3497A" w:rsidRPr="001B3799" w:rsidRDefault="00A3497A" w:rsidP="00117AD3">
            <w:pPr>
              <w:rPr>
                <w:rFonts w:ascii="Roboto" w:hAnsi="Roboto"/>
                <w:sz w:val="20"/>
              </w:rPr>
            </w:pPr>
            <w:r>
              <w:rPr>
                <w:rFonts w:ascii="Roboto" w:hAnsi="Roboto"/>
                <w:sz w:val="20"/>
              </w:rPr>
              <w:t>Low/Medium/High</w:t>
            </w:r>
          </w:p>
        </w:tc>
        <w:tc>
          <w:tcPr>
            <w:tcW w:w="2807" w:type="dxa"/>
          </w:tcPr>
          <w:p w14:paraId="1526C1A3" w14:textId="77777777" w:rsidR="00A3497A" w:rsidRPr="001B3799" w:rsidRDefault="00A3497A" w:rsidP="00117AD3">
            <w:pPr>
              <w:rPr>
                <w:rFonts w:ascii="Roboto" w:hAnsi="Roboto"/>
                <w:sz w:val="20"/>
              </w:rPr>
            </w:pPr>
          </w:p>
        </w:tc>
        <w:tc>
          <w:tcPr>
            <w:tcW w:w="2640" w:type="dxa"/>
            <w:vMerge/>
          </w:tcPr>
          <w:p w14:paraId="0ADF49E8" w14:textId="77777777" w:rsidR="00A3497A" w:rsidRPr="001B3799" w:rsidRDefault="00A3497A" w:rsidP="00117AD3">
            <w:pPr>
              <w:rPr>
                <w:rFonts w:ascii="Roboto" w:hAnsi="Roboto"/>
                <w:sz w:val="20"/>
              </w:rPr>
            </w:pPr>
          </w:p>
        </w:tc>
      </w:tr>
    </w:tbl>
    <w:p w14:paraId="0421B4E9" w14:textId="59E80AAB" w:rsidR="007D21E0" w:rsidRDefault="007D21E0" w:rsidP="007D21E0"/>
    <w:p w14:paraId="1C26123B" w14:textId="798D1C93" w:rsidR="006367F3" w:rsidRPr="00FA29E3" w:rsidRDefault="00FA29E3" w:rsidP="00CE12FF">
      <w:pPr>
        <w:pStyle w:val="ListParagraph"/>
        <w:numPr>
          <w:ilvl w:val="0"/>
          <w:numId w:val="33"/>
        </w:numPr>
        <w:rPr>
          <w:b/>
          <w:color w:val="0070C0"/>
          <w:sz w:val="28"/>
        </w:rPr>
      </w:pPr>
      <w:r w:rsidRPr="00FA29E3">
        <w:rPr>
          <w:b/>
          <w:color w:val="0070C0"/>
          <w:sz w:val="28"/>
        </w:rPr>
        <w:t>Environment, health and safety risks</w:t>
      </w:r>
    </w:p>
    <w:p w14:paraId="4934617F" w14:textId="77777777" w:rsidR="00FA29E3" w:rsidRDefault="00FA29E3" w:rsidP="00FA29E3"/>
    <w:tbl>
      <w:tblPr>
        <w:tblStyle w:val="TableGrid"/>
        <w:tblW w:w="9918" w:type="dxa"/>
        <w:tblLook w:val="04A0" w:firstRow="1" w:lastRow="0" w:firstColumn="1" w:lastColumn="0" w:noHBand="0" w:noVBand="1"/>
      </w:tblPr>
      <w:tblGrid>
        <w:gridCol w:w="2603"/>
        <w:gridCol w:w="2203"/>
        <w:gridCol w:w="2747"/>
        <w:gridCol w:w="2365"/>
      </w:tblGrid>
      <w:tr w:rsidR="00FA29E3" w14:paraId="35F83887" w14:textId="77777777" w:rsidTr="00FA29E3">
        <w:tc>
          <w:tcPr>
            <w:tcW w:w="2603" w:type="dxa"/>
          </w:tcPr>
          <w:p w14:paraId="0D02329B" w14:textId="3FE23C87" w:rsidR="00FA29E3" w:rsidRDefault="00FA29E3" w:rsidP="00FA29E3">
            <w:r w:rsidRPr="001B3799">
              <w:rPr>
                <w:b/>
                <w:sz w:val="24"/>
              </w:rPr>
              <w:t xml:space="preserve">Criteria </w:t>
            </w:r>
          </w:p>
        </w:tc>
        <w:tc>
          <w:tcPr>
            <w:tcW w:w="2203" w:type="dxa"/>
          </w:tcPr>
          <w:p w14:paraId="285C1414" w14:textId="6538E9A6" w:rsidR="00FA29E3" w:rsidRDefault="00FA29E3" w:rsidP="00FA29E3">
            <w:r w:rsidRPr="001B3799">
              <w:rPr>
                <w:b/>
                <w:sz w:val="24"/>
              </w:rPr>
              <w:t xml:space="preserve">Indicators </w:t>
            </w:r>
          </w:p>
        </w:tc>
        <w:tc>
          <w:tcPr>
            <w:tcW w:w="2747" w:type="dxa"/>
          </w:tcPr>
          <w:p w14:paraId="6F7B0217" w14:textId="536860A4" w:rsidR="00FA29E3" w:rsidRDefault="00FA29E3" w:rsidP="00FA29E3">
            <w:r w:rsidRPr="001B3799">
              <w:rPr>
                <w:b/>
                <w:sz w:val="24"/>
              </w:rPr>
              <w:t>Guidance Notes/Verification Requirements</w:t>
            </w:r>
          </w:p>
        </w:tc>
        <w:tc>
          <w:tcPr>
            <w:tcW w:w="2365" w:type="dxa"/>
          </w:tcPr>
          <w:p w14:paraId="5D0C251A" w14:textId="66505D86" w:rsidR="00FA29E3" w:rsidRDefault="00FA29E3" w:rsidP="00FA29E3">
            <w:r w:rsidRPr="001B3799">
              <w:rPr>
                <w:b/>
                <w:sz w:val="24"/>
              </w:rPr>
              <w:t>Reference</w:t>
            </w:r>
          </w:p>
        </w:tc>
      </w:tr>
      <w:tr w:rsidR="00FA29E3" w14:paraId="0E250460" w14:textId="77777777" w:rsidTr="00FA29E3">
        <w:tc>
          <w:tcPr>
            <w:tcW w:w="2603" w:type="dxa"/>
          </w:tcPr>
          <w:p w14:paraId="0E9D63F8" w14:textId="73BC08D0" w:rsidR="00FA29E3" w:rsidRDefault="00FA29E3" w:rsidP="00FA29E3">
            <w:r>
              <w:t xml:space="preserve">Risk levels for workers </w:t>
            </w:r>
          </w:p>
        </w:tc>
        <w:tc>
          <w:tcPr>
            <w:tcW w:w="2203" w:type="dxa"/>
          </w:tcPr>
          <w:p w14:paraId="4710DB2A" w14:textId="0EC8C82D" w:rsidR="00FA29E3" w:rsidRDefault="00FA29E3" w:rsidP="00FA29E3">
            <w:r>
              <w:rPr>
                <w:rFonts w:ascii="Roboto" w:hAnsi="Roboto"/>
                <w:sz w:val="20"/>
              </w:rPr>
              <w:t>Low/Medium/High</w:t>
            </w:r>
          </w:p>
        </w:tc>
        <w:tc>
          <w:tcPr>
            <w:tcW w:w="2747" w:type="dxa"/>
          </w:tcPr>
          <w:p w14:paraId="6CB4AB54" w14:textId="77777777" w:rsidR="00FA29E3" w:rsidRDefault="00FA29E3" w:rsidP="00FA29E3"/>
        </w:tc>
        <w:tc>
          <w:tcPr>
            <w:tcW w:w="2365" w:type="dxa"/>
            <w:vMerge w:val="restart"/>
            <w:textDirection w:val="btLr"/>
          </w:tcPr>
          <w:p w14:paraId="11204071" w14:textId="5A37B123" w:rsidR="00FA29E3" w:rsidRDefault="00B57F77" w:rsidP="00FA29E3">
            <w:pPr>
              <w:ind w:left="113" w:right="113"/>
            </w:pPr>
            <w:hyperlink r:id="rId13" w:history="1">
              <w:r w:rsidR="00FA29E3" w:rsidRPr="00D27EF7">
                <w:rPr>
                  <w:rStyle w:val="Hyperlink"/>
                </w:rPr>
                <w:t>https://wedocs.unep.org/bitstream/handle/20.500.11822/8649/IETC_SAT_Manual_Nov_2012.pdf?sequence=3&amp;isAllowed=y</w:t>
              </w:r>
            </w:hyperlink>
          </w:p>
          <w:p w14:paraId="6A1DA3E2" w14:textId="2ED73530" w:rsidR="00FA29E3" w:rsidRDefault="00FA29E3" w:rsidP="00FA29E3">
            <w:pPr>
              <w:ind w:left="113" w:right="113"/>
            </w:pPr>
          </w:p>
        </w:tc>
      </w:tr>
      <w:tr w:rsidR="00FA29E3" w14:paraId="1012E55D" w14:textId="77777777" w:rsidTr="00FA29E3">
        <w:tc>
          <w:tcPr>
            <w:tcW w:w="2603" w:type="dxa"/>
          </w:tcPr>
          <w:p w14:paraId="3D25803C" w14:textId="0FAB1B1C" w:rsidR="00FA29E3" w:rsidRDefault="00FA29E3" w:rsidP="00FA29E3">
            <w:r>
              <w:t>Risk levels for communities/beneficiaries</w:t>
            </w:r>
          </w:p>
        </w:tc>
        <w:tc>
          <w:tcPr>
            <w:tcW w:w="2203" w:type="dxa"/>
          </w:tcPr>
          <w:p w14:paraId="62B561D3" w14:textId="47B40F09" w:rsidR="00FA29E3" w:rsidRDefault="00FA29E3" w:rsidP="00FA29E3">
            <w:r>
              <w:rPr>
                <w:rFonts w:ascii="Roboto" w:hAnsi="Roboto"/>
                <w:sz w:val="20"/>
              </w:rPr>
              <w:t>Low/Medium/High</w:t>
            </w:r>
          </w:p>
        </w:tc>
        <w:tc>
          <w:tcPr>
            <w:tcW w:w="2747" w:type="dxa"/>
          </w:tcPr>
          <w:p w14:paraId="6376C84C" w14:textId="77777777" w:rsidR="00FA29E3" w:rsidRDefault="00FA29E3" w:rsidP="00FA29E3"/>
        </w:tc>
        <w:tc>
          <w:tcPr>
            <w:tcW w:w="2365" w:type="dxa"/>
            <w:vMerge/>
          </w:tcPr>
          <w:p w14:paraId="5EEEF3FC" w14:textId="77777777" w:rsidR="00FA29E3" w:rsidRDefault="00FA29E3" w:rsidP="00FA29E3"/>
        </w:tc>
      </w:tr>
      <w:tr w:rsidR="00FA29E3" w14:paraId="2A0D7E71" w14:textId="77777777" w:rsidTr="00FA29E3">
        <w:tc>
          <w:tcPr>
            <w:tcW w:w="2603" w:type="dxa"/>
          </w:tcPr>
          <w:p w14:paraId="3FF5D9F5" w14:textId="07521015" w:rsidR="00FA29E3" w:rsidRDefault="00FA29E3" w:rsidP="00FA29E3">
            <w:r>
              <w:t xml:space="preserve">Risk to the environment </w:t>
            </w:r>
            <w:proofErr w:type="spellStart"/>
            <w:r>
              <w:t>eg</w:t>
            </w:r>
            <w:proofErr w:type="spellEnd"/>
            <w:r>
              <w:t>: biodiversity</w:t>
            </w:r>
          </w:p>
        </w:tc>
        <w:tc>
          <w:tcPr>
            <w:tcW w:w="2203" w:type="dxa"/>
          </w:tcPr>
          <w:p w14:paraId="55B7562F" w14:textId="61B197F2" w:rsidR="00FA29E3" w:rsidRDefault="00FA29E3" w:rsidP="00FA29E3">
            <w:r>
              <w:rPr>
                <w:rFonts w:ascii="Roboto" w:hAnsi="Roboto"/>
                <w:sz w:val="20"/>
              </w:rPr>
              <w:t>Low/Medium/High</w:t>
            </w:r>
          </w:p>
        </w:tc>
        <w:tc>
          <w:tcPr>
            <w:tcW w:w="2747" w:type="dxa"/>
          </w:tcPr>
          <w:p w14:paraId="75721C2B" w14:textId="77777777" w:rsidR="00FA29E3" w:rsidRDefault="00FA29E3" w:rsidP="00FA29E3"/>
        </w:tc>
        <w:tc>
          <w:tcPr>
            <w:tcW w:w="2365" w:type="dxa"/>
            <w:vMerge/>
          </w:tcPr>
          <w:p w14:paraId="35AF8852" w14:textId="77777777" w:rsidR="00FA29E3" w:rsidRDefault="00FA29E3" w:rsidP="00FA29E3"/>
        </w:tc>
      </w:tr>
      <w:tr w:rsidR="00506D41" w14:paraId="43FAF50C" w14:textId="77777777" w:rsidTr="00506D41">
        <w:tc>
          <w:tcPr>
            <w:tcW w:w="2603" w:type="dxa"/>
          </w:tcPr>
          <w:p w14:paraId="300D6DCB" w14:textId="76FEC392" w:rsidR="00506D41" w:rsidRDefault="00506D41" w:rsidP="00FA29E3">
            <w:r>
              <w:t xml:space="preserve">Impact on human toxicity- cancer effects </w:t>
            </w:r>
          </w:p>
        </w:tc>
        <w:tc>
          <w:tcPr>
            <w:tcW w:w="2203" w:type="dxa"/>
          </w:tcPr>
          <w:p w14:paraId="0E39C137" w14:textId="60C9439B" w:rsidR="00506D41" w:rsidRDefault="00506D41" w:rsidP="00FA29E3">
            <w:pPr>
              <w:rPr>
                <w:rFonts w:ascii="Roboto" w:hAnsi="Roboto"/>
                <w:sz w:val="20"/>
              </w:rPr>
            </w:pPr>
            <w:r>
              <w:rPr>
                <w:rFonts w:ascii="Roboto" w:hAnsi="Roboto"/>
                <w:sz w:val="20"/>
              </w:rPr>
              <w:t>Low/Medium/High</w:t>
            </w:r>
          </w:p>
        </w:tc>
        <w:tc>
          <w:tcPr>
            <w:tcW w:w="2747" w:type="dxa"/>
          </w:tcPr>
          <w:p w14:paraId="58B624DC" w14:textId="77777777" w:rsidR="00506D41" w:rsidRDefault="00506D41" w:rsidP="00FA29E3"/>
        </w:tc>
        <w:tc>
          <w:tcPr>
            <w:tcW w:w="2365" w:type="dxa"/>
            <w:vMerge w:val="restart"/>
            <w:textDirection w:val="btLr"/>
          </w:tcPr>
          <w:p w14:paraId="09CAECB3" w14:textId="77777777" w:rsidR="00506D41" w:rsidRDefault="00B57F77" w:rsidP="00506D41">
            <w:pPr>
              <w:pStyle w:val="FootnoteText"/>
            </w:pPr>
            <w:hyperlink r:id="rId14" w:history="1">
              <w:r w:rsidR="00506D41" w:rsidRPr="00875A05">
                <w:rPr>
                  <w:rStyle w:val="Hyperlink"/>
                </w:rPr>
                <w: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w:t>
              </w:r>
            </w:hyperlink>
          </w:p>
          <w:p w14:paraId="5EB0E981" w14:textId="77777777" w:rsidR="00506D41" w:rsidRDefault="00506D41" w:rsidP="00506D41">
            <w:pPr>
              <w:ind w:left="113" w:right="113"/>
            </w:pPr>
          </w:p>
        </w:tc>
      </w:tr>
      <w:tr w:rsidR="00506D41" w14:paraId="72A8B6D9" w14:textId="77777777" w:rsidTr="00FA29E3">
        <w:tc>
          <w:tcPr>
            <w:tcW w:w="2603" w:type="dxa"/>
          </w:tcPr>
          <w:p w14:paraId="72247002" w14:textId="74F448C5" w:rsidR="00506D41" w:rsidRDefault="00506D41" w:rsidP="00FA29E3">
            <w:r>
              <w:t>Impact on human toxicity- non-cancer effects</w:t>
            </w:r>
          </w:p>
        </w:tc>
        <w:tc>
          <w:tcPr>
            <w:tcW w:w="2203" w:type="dxa"/>
          </w:tcPr>
          <w:p w14:paraId="7AE9F98E" w14:textId="24338945" w:rsidR="00506D41" w:rsidRDefault="00506D41" w:rsidP="00FA29E3">
            <w:pPr>
              <w:rPr>
                <w:rFonts w:ascii="Roboto" w:hAnsi="Roboto"/>
                <w:sz w:val="20"/>
              </w:rPr>
            </w:pPr>
            <w:r>
              <w:rPr>
                <w:rFonts w:ascii="Roboto" w:hAnsi="Roboto"/>
                <w:sz w:val="20"/>
              </w:rPr>
              <w:t>Low/Medium/High</w:t>
            </w:r>
          </w:p>
        </w:tc>
        <w:tc>
          <w:tcPr>
            <w:tcW w:w="2747" w:type="dxa"/>
          </w:tcPr>
          <w:p w14:paraId="7D17AE19" w14:textId="77777777" w:rsidR="00506D41" w:rsidRDefault="00506D41" w:rsidP="00FA29E3"/>
        </w:tc>
        <w:tc>
          <w:tcPr>
            <w:tcW w:w="2365" w:type="dxa"/>
            <w:vMerge/>
          </w:tcPr>
          <w:p w14:paraId="107EFC7B" w14:textId="77777777" w:rsidR="00506D41" w:rsidRDefault="00506D41" w:rsidP="00FA29E3"/>
        </w:tc>
      </w:tr>
      <w:tr w:rsidR="00506D41" w14:paraId="64D683E6" w14:textId="77777777" w:rsidTr="00FA29E3">
        <w:tc>
          <w:tcPr>
            <w:tcW w:w="2603" w:type="dxa"/>
          </w:tcPr>
          <w:p w14:paraId="01383E85" w14:textId="2DB9B70A" w:rsidR="00506D41" w:rsidRDefault="00506D41" w:rsidP="00FA29E3">
            <w:r>
              <w:t>Impact of acidification</w:t>
            </w:r>
          </w:p>
        </w:tc>
        <w:tc>
          <w:tcPr>
            <w:tcW w:w="2203" w:type="dxa"/>
          </w:tcPr>
          <w:p w14:paraId="65C31AE7" w14:textId="6825EE7C" w:rsidR="00506D41" w:rsidRDefault="00506D41" w:rsidP="00FA29E3">
            <w:pPr>
              <w:rPr>
                <w:rFonts w:ascii="Roboto" w:hAnsi="Roboto"/>
                <w:sz w:val="20"/>
              </w:rPr>
            </w:pPr>
            <w:r>
              <w:rPr>
                <w:rFonts w:ascii="Roboto" w:hAnsi="Roboto"/>
                <w:sz w:val="20"/>
              </w:rPr>
              <w:t>Low/Medium/High</w:t>
            </w:r>
          </w:p>
        </w:tc>
        <w:tc>
          <w:tcPr>
            <w:tcW w:w="2747" w:type="dxa"/>
          </w:tcPr>
          <w:p w14:paraId="08EBFEAB" w14:textId="77777777" w:rsidR="00506D41" w:rsidRDefault="00506D41" w:rsidP="00FA29E3"/>
        </w:tc>
        <w:tc>
          <w:tcPr>
            <w:tcW w:w="2365" w:type="dxa"/>
            <w:vMerge/>
          </w:tcPr>
          <w:p w14:paraId="60959087" w14:textId="77777777" w:rsidR="00506D41" w:rsidRDefault="00506D41" w:rsidP="00FA29E3"/>
        </w:tc>
      </w:tr>
      <w:tr w:rsidR="00506D41" w14:paraId="32E98580" w14:textId="77777777" w:rsidTr="00FA29E3">
        <w:tc>
          <w:tcPr>
            <w:tcW w:w="2603" w:type="dxa"/>
          </w:tcPr>
          <w:p w14:paraId="148F0E3C" w14:textId="48AFCB1B" w:rsidR="00506D41" w:rsidRDefault="00506D41" w:rsidP="00FA29E3">
            <w:r>
              <w:t xml:space="preserve">Impact of ionising radiation; photochemical ozone formation </w:t>
            </w:r>
          </w:p>
        </w:tc>
        <w:tc>
          <w:tcPr>
            <w:tcW w:w="2203" w:type="dxa"/>
          </w:tcPr>
          <w:p w14:paraId="4F21DB0E" w14:textId="123B03C2" w:rsidR="00506D41" w:rsidRDefault="00506D41" w:rsidP="00FA29E3">
            <w:pPr>
              <w:rPr>
                <w:rFonts w:ascii="Roboto" w:hAnsi="Roboto"/>
                <w:sz w:val="20"/>
              </w:rPr>
            </w:pPr>
            <w:r>
              <w:rPr>
                <w:rFonts w:ascii="Roboto" w:hAnsi="Roboto"/>
                <w:sz w:val="20"/>
              </w:rPr>
              <w:t>Low/Medium/High</w:t>
            </w:r>
          </w:p>
        </w:tc>
        <w:tc>
          <w:tcPr>
            <w:tcW w:w="2747" w:type="dxa"/>
          </w:tcPr>
          <w:p w14:paraId="60DD77F5" w14:textId="77777777" w:rsidR="00506D41" w:rsidRDefault="00506D41" w:rsidP="00FA29E3"/>
        </w:tc>
        <w:tc>
          <w:tcPr>
            <w:tcW w:w="2365" w:type="dxa"/>
            <w:vMerge/>
          </w:tcPr>
          <w:p w14:paraId="2B4FE3F9" w14:textId="77777777" w:rsidR="00506D41" w:rsidRDefault="00506D41" w:rsidP="00FA29E3"/>
        </w:tc>
      </w:tr>
      <w:tr w:rsidR="00506D41" w14:paraId="7CC11454" w14:textId="77777777" w:rsidTr="00FA29E3">
        <w:tc>
          <w:tcPr>
            <w:tcW w:w="2603" w:type="dxa"/>
          </w:tcPr>
          <w:p w14:paraId="117BD9B9" w14:textId="1635D5B3" w:rsidR="00506D41" w:rsidRDefault="00506D41" w:rsidP="00FA29E3">
            <w:r>
              <w:t>Impact of particulate matter/respiratory inorganics</w:t>
            </w:r>
          </w:p>
        </w:tc>
        <w:tc>
          <w:tcPr>
            <w:tcW w:w="2203" w:type="dxa"/>
          </w:tcPr>
          <w:p w14:paraId="575C44C1" w14:textId="7D0BF4DA" w:rsidR="00506D41" w:rsidRDefault="00506D41" w:rsidP="00FA29E3">
            <w:pPr>
              <w:rPr>
                <w:rFonts w:ascii="Roboto" w:hAnsi="Roboto"/>
                <w:sz w:val="20"/>
              </w:rPr>
            </w:pPr>
            <w:r>
              <w:rPr>
                <w:rFonts w:ascii="Roboto" w:hAnsi="Roboto"/>
                <w:sz w:val="20"/>
              </w:rPr>
              <w:t>Low/Medium/High</w:t>
            </w:r>
          </w:p>
        </w:tc>
        <w:tc>
          <w:tcPr>
            <w:tcW w:w="2747" w:type="dxa"/>
          </w:tcPr>
          <w:p w14:paraId="09C682F3" w14:textId="77777777" w:rsidR="00506D41" w:rsidRDefault="00506D41" w:rsidP="00FA29E3"/>
        </w:tc>
        <w:tc>
          <w:tcPr>
            <w:tcW w:w="2365" w:type="dxa"/>
            <w:vMerge/>
          </w:tcPr>
          <w:p w14:paraId="1F9A47CC" w14:textId="77777777" w:rsidR="00506D41" w:rsidRDefault="00506D41" w:rsidP="00FA29E3"/>
        </w:tc>
      </w:tr>
    </w:tbl>
    <w:p w14:paraId="43B34243" w14:textId="77777777" w:rsidR="00506D41" w:rsidRDefault="00506D41" w:rsidP="00FA29E3"/>
    <w:p w14:paraId="4F01D81C" w14:textId="77777777" w:rsidR="00506D41" w:rsidRDefault="00506D41" w:rsidP="00FA29E3"/>
    <w:p w14:paraId="14CC86DC" w14:textId="77777777" w:rsidR="00506D41" w:rsidRDefault="00506D41" w:rsidP="00FA29E3"/>
    <w:p w14:paraId="4F32C73C" w14:textId="121D9AB2" w:rsidR="00FA29E3" w:rsidRDefault="00FA29E3" w:rsidP="00FA29E3">
      <w:pPr>
        <w:pStyle w:val="ListParagraph"/>
        <w:numPr>
          <w:ilvl w:val="0"/>
          <w:numId w:val="33"/>
        </w:numPr>
        <w:rPr>
          <w:b/>
          <w:color w:val="0070C0"/>
          <w:sz w:val="28"/>
        </w:rPr>
      </w:pPr>
      <w:r>
        <w:rPr>
          <w:b/>
          <w:color w:val="0070C0"/>
          <w:sz w:val="28"/>
        </w:rPr>
        <w:t xml:space="preserve">Environment: Resources and emissions </w:t>
      </w:r>
    </w:p>
    <w:tbl>
      <w:tblPr>
        <w:tblStyle w:val="TableGrid"/>
        <w:tblW w:w="9558" w:type="dxa"/>
        <w:tblInd w:w="360" w:type="dxa"/>
        <w:tblLayout w:type="fixed"/>
        <w:tblLook w:val="04A0" w:firstRow="1" w:lastRow="0" w:firstColumn="1" w:lastColumn="0" w:noHBand="0" w:noVBand="1"/>
      </w:tblPr>
      <w:tblGrid>
        <w:gridCol w:w="2187"/>
        <w:gridCol w:w="2268"/>
        <w:gridCol w:w="2693"/>
        <w:gridCol w:w="2410"/>
      </w:tblGrid>
      <w:tr w:rsidR="00FA29E3" w14:paraId="24B943E1" w14:textId="77777777" w:rsidTr="00244DCF">
        <w:tc>
          <w:tcPr>
            <w:tcW w:w="2187" w:type="dxa"/>
          </w:tcPr>
          <w:p w14:paraId="704B9B74" w14:textId="33960DAD" w:rsidR="00FA29E3" w:rsidRDefault="00FA29E3" w:rsidP="00FA29E3">
            <w:pPr>
              <w:rPr>
                <w:b/>
                <w:color w:val="0070C0"/>
                <w:sz w:val="28"/>
              </w:rPr>
            </w:pPr>
            <w:r w:rsidRPr="001B3799">
              <w:rPr>
                <w:b/>
                <w:sz w:val="24"/>
              </w:rPr>
              <w:t xml:space="preserve">Criteria </w:t>
            </w:r>
          </w:p>
        </w:tc>
        <w:tc>
          <w:tcPr>
            <w:tcW w:w="2268" w:type="dxa"/>
          </w:tcPr>
          <w:p w14:paraId="1F97A85B" w14:textId="1E9780D0" w:rsidR="00FA29E3" w:rsidRDefault="00FA29E3" w:rsidP="00FA29E3">
            <w:pPr>
              <w:rPr>
                <w:b/>
                <w:color w:val="0070C0"/>
                <w:sz w:val="28"/>
              </w:rPr>
            </w:pPr>
            <w:r w:rsidRPr="001B3799">
              <w:rPr>
                <w:b/>
                <w:sz w:val="24"/>
              </w:rPr>
              <w:t xml:space="preserve">Indicators </w:t>
            </w:r>
          </w:p>
        </w:tc>
        <w:tc>
          <w:tcPr>
            <w:tcW w:w="2693" w:type="dxa"/>
          </w:tcPr>
          <w:p w14:paraId="18225E3D" w14:textId="353572AC" w:rsidR="00FA29E3" w:rsidRDefault="00FA29E3" w:rsidP="00FA29E3">
            <w:pPr>
              <w:rPr>
                <w:b/>
                <w:color w:val="0070C0"/>
                <w:sz w:val="28"/>
              </w:rPr>
            </w:pPr>
            <w:r w:rsidRPr="001B3799">
              <w:rPr>
                <w:b/>
                <w:sz w:val="24"/>
              </w:rPr>
              <w:t>Guidance Notes/Verification Requirements</w:t>
            </w:r>
          </w:p>
        </w:tc>
        <w:tc>
          <w:tcPr>
            <w:tcW w:w="2410" w:type="dxa"/>
          </w:tcPr>
          <w:p w14:paraId="7985FFF5" w14:textId="5E7CF26B" w:rsidR="00FA29E3" w:rsidRDefault="00FA29E3" w:rsidP="00FA29E3">
            <w:pPr>
              <w:rPr>
                <w:b/>
                <w:color w:val="0070C0"/>
                <w:sz w:val="28"/>
              </w:rPr>
            </w:pPr>
            <w:r w:rsidRPr="001B3799">
              <w:rPr>
                <w:b/>
                <w:sz w:val="24"/>
              </w:rPr>
              <w:t>Reference</w:t>
            </w:r>
          </w:p>
        </w:tc>
      </w:tr>
      <w:tr w:rsidR="00FA29E3" w14:paraId="7FD33930" w14:textId="77777777" w:rsidTr="00244DCF">
        <w:tc>
          <w:tcPr>
            <w:tcW w:w="2187" w:type="dxa"/>
          </w:tcPr>
          <w:p w14:paraId="726DDB89" w14:textId="4B6C9FC7" w:rsidR="00FA29E3" w:rsidRPr="00FA29E3" w:rsidRDefault="00FA29E3" w:rsidP="00FA29E3">
            <w:pPr>
              <w:rPr>
                <w:rFonts w:ascii="Roboto" w:hAnsi="Roboto"/>
                <w:sz w:val="20"/>
              </w:rPr>
            </w:pPr>
            <w:r w:rsidRPr="00FA29E3">
              <w:rPr>
                <w:rFonts w:ascii="Roboto" w:hAnsi="Roboto"/>
                <w:sz w:val="20"/>
              </w:rPr>
              <w:t>Resource usage</w:t>
            </w:r>
          </w:p>
        </w:tc>
        <w:tc>
          <w:tcPr>
            <w:tcW w:w="2268" w:type="dxa"/>
          </w:tcPr>
          <w:p w14:paraId="7B8C1DF0" w14:textId="6D20D068" w:rsidR="00FA29E3" w:rsidRPr="00FA29E3" w:rsidRDefault="00FA29E3" w:rsidP="00FA29E3">
            <w:pPr>
              <w:rPr>
                <w:rFonts w:ascii="Roboto" w:hAnsi="Roboto"/>
                <w:sz w:val="20"/>
              </w:rPr>
            </w:pPr>
            <w:r>
              <w:rPr>
                <w:rFonts w:ascii="Roboto" w:hAnsi="Roboto"/>
                <w:sz w:val="20"/>
              </w:rPr>
              <w:t>Low/Medium/High</w:t>
            </w:r>
          </w:p>
        </w:tc>
        <w:tc>
          <w:tcPr>
            <w:tcW w:w="2693" w:type="dxa"/>
          </w:tcPr>
          <w:p w14:paraId="4965741A" w14:textId="77777777" w:rsidR="00FA29E3" w:rsidRPr="00FA29E3" w:rsidRDefault="00FA29E3" w:rsidP="00FA29E3">
            <w:pPr>
              <w:rPr>
                <w:rFonts w:ascii="Roboto" w:hAnsi="Roboto"/>
                <w:sz w:val="20"/>
              </w:rPr>
            </w:pPr>
          </w:p>
        </w:tc>
        <w:tc>
          <w:tcPr>
            <w:tcW w:w="2410" w:type="dxa"/>
            <w:vMerge w:val="restart"/>
            <w:textDirection w:val="btLr"/>
          </w:tcPr>
          <w:p w14:paraId="60CD4341" w14:textId="77777777" w:rsidR="00FA29E3" w:rsidRDefault="00B57F77" w:rsidP="00FA29E3">
            <w:pPr>
              <w:pStyle w:val="FootnoteText"/>
            </w:pPr>
            <w:hyperlink r:id="rId15" w:history="1">
              <w:r w:rsidR="00FA29E3" w:rsidRPr="00D27EF7">
                <w:rPr>
                  <w:rStyle w:val="Hyperlink"/>
                </w:rPr>
                <w:t>https://wedocs.unep.org/bitstream/handle/20.500.11822/8649/IETC_SAT_Manual_Nov_2012.pdf?sequence=3&amp;isAllowed=y</w:t>
              </w:r>
            </w:hyperlink>
          </w:p>
          <w:p w14:paraId="5423E349" w14:textId="77777777" w:rsidR="00FA29E3" w:rsidRPr="00FA29E3" w:rsidRDefault="00FA29E3" w:rsidP="00FA29E3">
            <w:pPr>
              <w:ind w:left="113" w:right="113"/>
              <w:rPr>
                <w:rFonts w:ascii="Roboto" w:hAnsi="Roboto"/>
                <w:sz w:val="20"/>
              </w:rPr>
            </w:pPr>
          </w:p>
        </w:tc>
      </w:tr>
      <w:tr w:rsidR="00FA29E3" w14:paraId="5038DA94" w14:textId="77777777" w:rsidTr="00244DCF">
        <w:tc>
          <w:tcPr>
            <w:tcW w:w="2187" w:type="dxa"/>
          </w:tcPr>
          <w:p w14:paraId="6545E630" w14:textId="1EE80937" w:rsidR="00FA29E3" w:rsidRPr="00FA29E3" w:rsidRDefault="00FA29E3" w:rsidP="00FA29E3">
            <w:pPr>
              <w:rPr>
                <w:rFonts w:ascii="Roboto" w:hAnsi="Roboto"/>
                <w:sz w:val="20"/>
              </w:rPr>
            </w:pPr>
            <w:r w:rsidRPr="00FA29E3">
              <w:rPr>
                <w:rFonts w:ascii="Roboto" w:hAnsi="Roboto"/>
                <w:sz w:val="20"/>
              </w:rPr>
              <w:t>Space requirement</w:t>
            </w:r>
          </w:p>
        </w:tc>
        <w:tc>
          <w:tcPr>
            <w:tcW w:w="2268" w:type="dxa"/>
          </w:tcPr>
          <w:p w14:paraId="459CB41A" w14:textId="124C9D43" w:rsidR="00FA29E3" w:rsidRPr="00FA29E3" w:rsidRDefault="00FA29E3" w:rsidP="00FA29E3">
            <w:pPr>
              <w:rPr>
                <w:rFonts w:ascii="Roboto" w:hAnsi="Roboto"/>
                <w:sz w:val="20"/>
              </w:rPr>
            </w:pPr>
            <w:r>
              <w:rPr>
                <w:rFonts w:ascii="Roboto" w:hAnsi="Roboto"/>
                <w:sz w:val="20"/>
              </w:rPr>
              <w:t>Low/Medium/High</w:t>
            </w:r>
          </w:p>
        </w:tc>
        <w:tc>
          <w:tcPr>
            <w:tcW w:w="2693" w:type="dxa"/>
          </w:tcPr>
          <w:p w14:paraId="27B61C2B" w14:textId="77777777" w:rsidR="00FA29E3" w:rsidRPr="00FA29E3" w:rsidRDefault="00FA29E3" w:rsidP="00FA29E3">
            <w:pPr>
              <w:rPr>
                <w:rFonts w:ascii="Roboto" w:hAnsi="Roboto"/>
                <w:sz w:val="20"/>
              </w:rPr>
            </w:pPr>
          </w:p>
        </w:tc>
        <w:tc>
          <w:tcPr>
            <w:tcW w:w="2410" w:type="dxa"/>
            <w:vMerge/>
          </w:tcPr>
          <w:p w14:paraId="1063657B" w14:textId="77777777" w:rsidR="00FA29E3" w:rsidRPr="00FA29E3" w:rsidRDefault="00FA29E3" w:rsidP="00FA29E3">
            <w:pPr>
              <w:rPr>
                <w:rFonts w:ascii="Roboto" w:hAnsi="Roboto"/>
                <w:sz w:val="20"/>
              </w:rPr>
            </w:pPr>
          </w:p>
        </w:tc>
      </w:tr>
      <w:tr w:rsidR="00FA29E3" w14:paraId="4B736DB3" w14:textId="77777777" w:rsidTr="00244DCF">
        <w:tc>
          <w:tcPr>
            <w:tcW w:w="2187" w:type="dxa"/>
          </w:tcPr>
          <w:p w14:paraId="302630C4" w14:textId="1ADA8900" w:rsidR="00FA29E3" w:rsidRPr="00FA29E3" w:rsidRDefault="00FA29E3" w:rsidP="00FA29E3">
            <w:pPr>
              <w:rPr>
                <w:rFonts w:ascii="Roboto" w:hAnsi="Roboto"/>
                <w:sz w:val="20"/>
              </w:rPr>
            </w:pPr>
            <w:r w:rsidRPr="00FA29E3">
              <w:rPr>
                <w:rFonts w:ascii="Roboto" w:hAnsi="Roboto"/>
                <w:sz w:val="20"/>
              </w:rPr>
              <w:t>Energy</w:t>
            </w:r>
            <w:r>
              <w:rPr>
                <w:rFonts w:ascii="Roboto" w:hAnsi="Roboto"/>
                <w:sz w:val="20"/>
              </w:rPr>
              <w:t xml:space="preserve"> consumption per unit</w:t>
            </w:r>
            <w:r w:rsidRPr="00FA29E3">
              <w:rPr>
                <w:rFonts w:ascii="Roboto" w:hAnsi="Roboto"/>
                <w:sz w:val="20"/>
              </w:rPr>
              <w:t xml:space="preserve"> </w:t>
            </w:r>
          </w:p>
        </w:tc>
        <w:tc>
          <w:tcPr>
            <w:tcW w:w="2268" w:type="dxa"/>
          </w:tcPr>
          <w:p w14:paraId="4429903E" w14:textId="1125772D" w:rsidR="00FA29E3" w:rsidRPr="00FA29E3" w:rsidRDefault="00FA29E3" w:rsidP="00FA29E3">
            <w:pPr>
              <w:rPr>
                <w:rFonts w:ascii="Roboto" w:hAnsi="Roboto"/>
                <w:sz w:val="20"/>
              </w:rPr>
            </w:pPr>
            <w:r>
              <w:rPr>
                <w:rFonts w:ascii="Roboto" w:hAnsi="Roboto"/>
                <w:sz w:val="20"/>
              </w:rPr>
              <w:t>Low/Medium/High</w:t>
            </w:r>
          </w:p>
        </w:tc>
        <w:tc>
          <w:tcPr>
            <w:tcW w:w="2693" w:type="dxa"/>
          </w:tcPr>
          <w:p w14:paraId="098F677A" w14:textId="77777777" w:rsidR="00FA29E3" w:rsidRPr="00FA29E3" w:rsidRDefault="00FA29E3" w:rsidP="00FA29E3">
            <w:pPr>
              <w:rPr>
                <w:rFonts w:ascii="Roboto" w:hAnsi="Roboto"/>
                <w:sz w:val="20"/>
              </w:rPr>
            </w:pPr>
          </w:p>
        </w:tc>
        <w:tc>
          <w:tcPr>
            <w:tcW w:w="2410" w:type="dxa"/>
            <w:vMerge/>
          </w:tcPr>
          <w:p w14:paraId="5D817BB3" w14:textId="77777777" w:rsidR="00FA29E3" w:rsidRPr="00FA29E3" w:rsidRDefault="00FA29E3" w:rsidP="00FA29E3">
            <w:pPr>
              <w:rPr>
                <w:rFonts w:ascii="Roboto" w:hAnsi="Roboto"/>
                <w:sz w:val="20"/>
              </w:rPr>
            </w:pPr>
          </w:p>
        </w:tc>
      </w:tr>
      <w:tr w:rsidR="00FA29E3" w14:paraId="0C953D44" w14:textId="77777777" w:rsidTr="00244DCF">
        <w:tc>
          <w:tcPr>
            <w:tcW w:w="2187" w:type="dxa"/>
          </w:tcPr>
          <w:p w14:paraId="2644468B" w14:textId="4CC693F9" w:rsidR="00FA29E3" w:rsidRPr="00FA29E3" w:rsidRDefault="00FA29E3" w:rsidP="00FA29E3">
            <w:pPr>
              <w:rPr>
                <w:rFonts w:ascii="Roboto" w:hAnsi="Roboto"/>
                <w:sz w:val="20"/>
              </w:rPr>
            </w:pPr>
            <w:r>
              <w:rPr>
                <w:rFonts w:ascii="Roboto" w:hAnsi="Roboto"/>
                <w:sz w:val="20"/>
              </w:rPr>
              <w:t>Extent of use of renewable energy</w:t>
            </w:r>
          </w:p>
        </w:tc>
        <w:tc>
          <w:tcPr>
            <w:tcW w:w="2268" w:type="dxa"/>
          </w:tcPr>
          <w:p w14:paraId="24530629" w14:textId="6559A57A" w:rsidR="00FA29E3" w:rsidRPr="00FA29E3" w:rsidRDefault="00FA29E3" w:rsidP="00FA29E3">
            <w:pPr>
              <w:rPr>
                <w:rFonts w:ascii="Roboto" w:hAnsi="Roboto"/>
                <w:sz w:val="20"/>
              </w:rPr>
            </w:pPr>
            <w:r>
              <w:rPr>
                <w:rFonts w:ascii="Roboto" w:hAnsi="Roboto"/>
                <w:sz w:val="20"/>
              </w:rPr>
              <w:t>Low/Medium/High</w:t>
            </w:r>
          </w:p>
        </w:tc>
        <w:tc>
          <w:tcPr>
            <w:tcW w:w="2693" w:type="dxa"/>
          </w:tcPr>
          <w:p w14:paraId="20200732" w14:textId="77777777" w:rsidR="00FA29E3" w:rsidRPr="00FA29E3" w:rsidRDefault="00FA29E3" w:rsidP="00FA29E3">
            <w:pPr>
              <w:rPr>
                <w:rFonts w:ascii="Roboto" w:hAnsi="Roboto"/>
                <w:sz w:val="20"/>
              </w:rPr>
            </w:pPr>
          </w:p>
        </w:tc>
        <w:tc>
          <w:tcPr>
            <w:tcW w:w="2410" w:type="dxa"/>
            <w:vMerge/>
          </w:tcPr>
          <w:p w14:paraId="07C0DAC4" w14:textId="77777777" w:rsidR="00FA29E3" w:rsidRPr="00FA29E3" w:rsidRDefault="00FA29E3" w:rsidP="00FA29E3">
            <w:pPr>
              <w:rPr>
                <w:rFonts w:ascii="Roboto" w:hAnsi="Roboto"/>
                <w:sz w:val="20"/>
              </w:rPr>
            </w:pPr>
          </w:p>
        </w:tc>
      </w:tr>
      <w:tr w:rsidR="00FA29E3" w14:paraId="5B8BA3F2" w14:textId="77777777" w:rsidTr="00244DCF">
        <w:tc>
          <w:tcPr>
            <w:tcW w:w="2187" w:type="dxa"/>
          </w:tcPr>
          <w:p w14:paraId="44456CC3" w14:textId="7927A287" w:rsidR="00FA29E3" w:rsidRPr="00FA29E3" w:rsidRDefault="00FA29E3" w:rsidP="00FA29E3">
            <w:pPr>
              <w:rPr>
                <w:rFonts w:ascii="Roboto" w:hAnsi="Roboto"/>
                <w:sz w:val="20"/>
              </w:rPr>
            </w:pPr>
            <w:r>
              <w:rPr>
                <w:rFonts w:ascii="Roboto" w:hAnsi="Roboto"/>
                <w:sz w:val="20"/>
              </w:rPr>
              <w:t>Extent of use of waste materials as input</w:t>
            </w:r>
          </w:p>
        </w:tc>
        <w:tc>
          <w:tcPr>
            <w:tcW w:w="2268" w:type="dxa"/>
          </w:tcPr>
          <w:p w14:paraId="366A4277" w14:textId="72A4BFD9" w:rsidR="00FA29E3" w:rsidRPr="00FA29E3" w:rsidRDefault="00FA29E3" w:rsidP="00FA29E3">
            <w:pPr>
              <w:rPr>
                <w:rFonts w:ascii="Roboto" w:hAnsi="Roboto"/>
                <w:sz w:val="20"/>
              </w:rPr>
            </w:pPr>
            <w:r>
              <w:rPr>
                <w:rFonts w:ascii="Roboto" w:hAnsi="Roboto"/>
                <w:sz w:val="20"/>
              </w:rPr>
              <w:t>Low/Medium/High</w:t>
            </w:r>
          </w:p>
        </w:tc>
        <w:tc>
          <w:tcPr>
            <w:tcW w:w="2693" w:type="dxa"/>
          </w:tcPr>
          <w:p w14:paraId="2584AFF7" w14:textId="77777777" w:rsidR="00FA29E3" w:rsidRPr="00FA29E3" w:rsidRDefault="00FA29E3" w:rsidP="00FA29E3">
            <w:pPr>
              <w:rPr>
                <w:rFonts w:ascii="Roboto" w:hAnsi="Roboto"/>
                <w:sz w:val="20"/>
              </w:rPr>
            </w:pPr>
          </w:p>
        </w:tc>
        <w:tc>
          <w:tcPr>
            <w:tcW w:w="2410" w:type="dxa"/>
            <w:vMerge/>
          </w:tcPr>
          <w:p w14:paraId="6E5F5D4F" w14:textId="77777777" w:rsidR="00FA29E3" w:rsidRPr="00FA29E3" w:rsidRDefault="00FA29E3" w:rsidP="00FA29E3">
            <w:pPr>
              <w:rPr>
                <w:rFonts w:ascii="Roboto" w:hAnsi="Roboto"/>
                <w:sz w:val="20"/>
              </w:rPr>
            </w:pPr>
          </w:p>
        </w:tc>
      </w:tr>
      <w:tr w:rsidR="00FA29E3" w14:paraId="49419654" w14:textId="77777777" w:rsidTr="00244DCF">
        <w:tc>
          <w:tcPr>
            <w:tcW w:w="2187" w:type="dxa"/>
          </w:tcPr>
          <w:p w14:paraId="171D6BAF" w14:textId="59190C1D" w:rsidR="00FA29E3" w:rsidRPr="00FA29E3" w:rsidRDefault="00FA29E3" w:rsidP="00FA29E3">
            <w:pPr>
              <w:rPr>
                <w:rFonts w:ascii="Roboto" w:hAnsi="Roboto"/>
                <w:sz w:val="20"/>
              </w:rPr>
            </w:pPr>
            <w:r>
              <w:rPr>
                <w:rFonts w:ascii="Roboto" w:hAnsi="Roboto"/>
                <w:sz w:val="20"/>
              </w:rPr>
              <w:t>Raw material consumption</w:t>
            </w:r>
          </w:p>
        </w:tc>
        <w:tc>
          <w:tcPr>
            <w:tcW w:w="2268" w:type="dxa"/>
          </w:tcPr>
          <w:p w14:paraId="5EB8DA36" w14:textId="3560D9F3" w:rsidR="00FA29E3" w:rsidRPr="00FA29E3" w:rsidRDefault="00FA29E3" w:rsidP="00FA29E3">
            <w:pPr>
              <w:rPr>
                <w:rFonts w:ascii="Roboto" w:hAnsi="Roboto"/>
                <w:sz w:val="20"/>
              </w:rPr>
            </w:pPr>
            <w:r>
              <w:rPr>
                <w:rFonts w:ascii="Roboto" w:hAnsi="Roboto"/>
                <w:sz w:val="20"/>
              </w:rPr>
              <w:t>Low/Medium/High</w:t>
            </w:r>
          </w:p>
        </w:tc>
        <w:tc>
          <w:tcPr>
            <w:tcW w:w="2693" w:type="dxa"/>
          </w:tcPr>
          <w:p w14:paraId="749827F3" w14:textId="77777777" w:rsidR="00FA29E3" w:rsidRPr="00FA29E3" w:rsidRDefault="00FA29E3" w:rsidP="00FA29E3">
            <w:pPr>
              <w:rPr>
                <w:rFonts w:ascii="Roboto" w:hAnsi="Roboto"/>
                <w:sz w:val="20"/>
              </w:rPr>
            </w:pPr>
          </w:p>
        </w:tc>
        <w:tc>
          <w:tcPr>
            <w:tcW w:w="2410" w:type="dxa"/>
            <w:vMerge/>
          </w:tcPr>
          <w:p w14:paraId="0C41896B" w14:textId="77777777" w:rsidR="00FA29E3" w:rsidRPr="00FA29E3" w:rsidRDefault="00FA29E3" w:rsidP="00FA29E3">
            <w:pPr>
              <w:rPr>
                <w:rFonts w:ascii="Roboto" w:hAnsi="Roboto"/>
                <w:sz w:val="20"/>
              </w:rPr>
            </w:pPr>
          </w:p>
        </w:tc>
      </w:tr>
      <w:tr w:rsidR="00FA29E3" w14:paraId="4A838E2F" w14:textId="77777777" w:rsidTr="00244DCF">
        <w:tc>
          <w:tcPr>
            <w:tcW w:w="2187" w:type="dxa"/>
          </w:tcPr>
          <w:p w14:paraId="6B9BA817" w14:textId="30F2A108" w:rsidR="00FA29E3" w:rsidRPr="00FA29E3" w:rsidRDefault="00FA29E3" w:rsidP="00FA29E3">
            <w:pPr>
              <w:rPr>
                <w:rFonts w:ascii="Roboto" w:hAnsi="Roboto"/>
                <w:sz w:val="20"/>
              </w:rPr>
            </w:pPr>
            <w:r>
              <w:rPr>
                <w:rFonts w:ascii="Roboto" w:hAnsi="Roboto"/>
                <w:sz w:val="20"/>
              </w:rPr>
              <w:t>Resource augmentation capabilities</w:t>
            </w:r>
          </w:p>
        </w:tc>
        <w:tc>
          <w:tcPr>
            <w:tcW w:w="2268" w:type="dxa"/>
          </w:tcPr>
          <w:p w14:paraId="4D8C7563" w14:textId="5F960B54" w:rsidR="00FA29E3" w:rsidRPr="00FA29E3" w:rsidRDefault="00FA29E3" w:rsidP="00FA29E3">
            <w:pPr>
              <w:rPr>
                <w:rFonts w:ascii="Roboto" w:hAnsi="Roboto"/>
                <w:sz w:val="20"/>
              </w:rPr>
            </w:pPr>
            <w:r>
              <w:rPr>
                <w:rFonts w:ascii="Roboto" w:hAnsi="Roboto"/>
                <w:sz w:val="20"/>
              </w:rPr>
              <w:t>Low/Medium/High</w:t>
            </w:r>
          </w:p>
        </w:tc>
        <w:tc>
          <w:tcPr>
            <w:tcW w:w="2693" w:type="dxa"/>
          </w:tcPr>
          <w:p w14:paraId="20803AB2" w14:textId="77777777" w:rsidR="00FA29E3" w:rsidRPr="00FA29E3" w:rsidRDefault="00FA29E3" w:rsidP="00FA29E3">
            <w:pPr>
              <w:rPr>
                <w:rFonts w:ascii="Roboto" w:hAnsi="Roboto"/>
                <w:sz w:val="20"/>
              </w:rPr>
            </w:pPr>
          </w:p>
        </w:tc>
        <w:tc>
          <w:tcPr>
            <w:tcW w:w="2410" w:type="dxa"/>
            <w:vMerge/>
          </w:tcPr>
          <w:p w14:paraId="72588F6F" w14:textId="77777777" w:rsidR="00FA29E3" w:rsidRPr="00FA29E3" w:rsidRDefault="00FA29E3" w:rsidP="00FA29E3">
            <w:pPr>
              <w:rPr>
                <w:rFonts w:ascii="Roboto" w:hAnsi="Roboto"/>
                <w:sz w:val="20"/>
              </w:rPr>
            </w:pPr>
          </w:p>
        </w:tc>
      </w:tr>
      <w:tr w:rsidR="00FA29E3" w14:paraId="473CECFA" w14:textId="77777777" w:rsidTr="00244DCF">
        <w:tc>
          <w:tcPr>
            <w:tcW w:w="2187" w:type="dxa"/>
          </w:tcPr>
          <w:p w14:paraId="3808703D" w14:textId="4735A1A9" w:rsidR="00FA29E3" w:rsidRPr="00FA29E3" w:rsidRDefault="00FA29E3" w:rsidP="00FA29E3">
            <w:pPr>
              <w:rPr>
                <w:rFonts w:ascii="Roboto" w:hAnsi="Roboto"/>
                <w:sz w:val="20"/>
              </w:rPr>
            </w:pPr>
            <w:proofErr w:type="spellStart"/>
            <w:r>
              <w:rPr>
                <w:rFonts w:ascii="Roboto" w:hAnsi="Roboto"/>
                <w:sz w:val="20"/>
              </w:rPr>
              <w:t>odor</w:t>
            </w:r>
            <w:proofErr w:type="spellEnd"/>
          </w:p>
        </w:tc>
        <w:tc>
          <w:tcPr>
            <w:tcW w:w="2268" w:type="dxa"/>
          </w:tcPr>
          <w:p w14:paraId="36C6B81E" w14:textId="43FF4F8C" w:rsidR="00FA29E3" w:rsidRPr="00FA29E3" w:rsidRDefault="00FA29E3" w:rsidP="00FA29E3">
            <w:pPr>
              <w:rPr>
                <w:rFonts w:ascii="Roboto" w:hAnsi="Roboto"/>
                <w:sz w:val="20"/>
              </w:rPr>
            </w:pPr>
            <w:r>
              <w:rPr>
                <w:rFonts w:ascii="Roboto" w:hAnsi="Roboto"/>
                <w:sz w:val="20"/>
              </w:rPr>
              <w:t>Low/Medium/High</w:t>
            </w:r>
          </w:p>
        </w:tc>
        <w:tc>
          <w:tcPr>
            <w:tcW w:w="2693" w:type="dxa"/>
          </w:tcPr>
          <w:p w14:paraId="00921638" w14:textId="77777777" w:rsidR="00FA29E3" w:rsidRPr="00FA29E3" w:rsidRDefault="00FA29E3" w:rsidP="00FA29E3">
            <w:pPr>
              <w:rPr>
                <w:rFonts w:ascii="Roboto" w:hAnsi="Roboto"/>
                <w:sz w:val="20"/>
              </w:rPr>
            </w:pPr>
          </w:p>
        </w:tc>
        <w:tc>
          <w:tcPr>
            <w:tcW w:w="2410" w:type="dxa"/>
            <w:vMerge/>
          </w:tcPr>
          <w:p w14:paraId="7F6B021C" w14:textId="77777777" w:rsidR="00FA29E3" w:rsidRPr="00FA29E3" w:rsidRDefault="00FA29E3" w:rsidP="00FA29E3">
            <w:pPr>
              <w:rPr>
                <w:rFonts w:ascii="Roboto" w:hAnsi="Roboto"/>
                <w:sz w:val="20"/>
              </w:rPr>
            </w:pPr>
          </w:p>
        </w:tc>
      </w:tr>
      <w:tr w:rsidR="00FA29E3" w14:paraId="775E8391" w14:textId="77777777" w:rsidTr="00244DCF">
        <w:tc>
          <w:tcPr>
            <w:tcW w:w="2187" w:type="dxa"/>
          </w:tcPr>
          <w:p w14:paraId="3072D276" w14:textId="6F87B58C" w:rsidR="00FA29E3" w:rsidRPr="00FA29E3" w:rsidRDefault="00FA29E3" w:rsidP="00FA29E3">
            <w:pPr>
              <w:rPr>
                <w:rFonts w:ascii="Roboto" w:hAnsi="Roboto"/>
                <w:sz w:val="20"/>
              </w:rPr>
            </w:pPr>
            <w:r>
              <w:rPr>
                <w:rFonts w:ascii="Roboto" w:hAnsi="Roboto"/>
                <w:sz w:val="20"/>
              </w:rPr>
              <w:t>Extent of use of hazardous materials</w:t>
            </w:r>
          </w:p>
        </w:tc>
        <w:tc>
          <w:tcPr>
            <w:tcW w:w="2268" w:type="dxa"/>
          </w:tcPr>
          <w:p w14:paraId="4000BBEE" w14:textId="349B83E1" w:rsidR="00FA29E3" w:rsidRPr="00FA29E3" w:rsidRDefault="00FA29E3" w:rsidP="00FA29E3">
            <w:pPr>
              <w:rPr>
                <w:rFonts w:ascii="Roboto" w:hAnsi="Roboto"/>
                <w:sz w:val="20"/>
              </w:rPr>
            </w:pPr>
            <w:r>
              <w:rPr>
                <w:rFonts w:ascii="Roboto" w:hAnsi="Roboto"/>
                <w:sz w:val="20"/>
              </w:rPr>
              <w:t>Low/Medium/High</w:t>
            </w:r>
          </w:p>
        </w:tc>
        <w:tc>
          <w:tcPr>
            <w:tcW w:w="2693" w:type="dxa"/>
          </w:tcPr>
          <w:p w14:paraId="773662BD" w14:textId="77777777" w:rsidR="00FA29E3" w:rsidRPr="00FA29E3" w:rsidRDefault="00FA29E3" w:rsidP="00FA29E3">
            <w:pPr>
              <w:rPr>
                <w:rFonts w:ascii="Roboto" w:hAnsi="Roboto"/>
                <w:sz w:val="20"/>
              </w:rPr>
            </w:pPr>
          </w:p>
        </w:tc>
        <w:tc>
          <w:tcPr>
            <w:tcW w:w="2410" w:type="dxa"/>
            <w:vMerge/>
          </w:tcPr>
          <w:p w14:paraId="7C76DF39" w14:textId="77777777" w:rsidR="00FA29E3" w:rsidRPr="00FA29E3" w:rsidRDefault="00FA29E3" w:rsidP="00FA29E3">
            <w:pPr>
              <w:rPr>
                <w:rFonts w:ascii="Roboto" w:hAnsi="Roboto"/>
                <w:sz w:val="20"/>
              </w:rPr>
            </w:pPr>
          </w:p>
        </w:tc>
      </w:tr>
      <w:tr w:rsidR="00FA29E3" w14:paraId="5E8DF215" w14:textId="77777777" w:rsidTr="00244DCF">
        <w:tc>
          <w:tcPr>
            <w:tcW w:w="2187" w:type="dxa"/>
          </w:tcPr>
          <w:p w14:paraId="7FEA473C" w14:textId="4D1F164B" w:rsidR="00FA29E3" w:rsidRPr="00FA29E3" w:rsidRDefault="00FA29E3" w:rsidP="00FA29E3">
            <w:pPr>
              <w:rPr>
                <w:rFonts w:ascii="Roboto" w:hAnsi="Roboto"/>
                <w:sz w:val="20"/>
              </w:rPr>
            </w:pPr>
            <w:r>
              <w:rPr>
                <w:rFonts w:ascii="Roboto" w:hAnsi="Roboto"/>
                <w:sz w:val="20"/>
              </w:rPr>
              <w:t>Land/space requirements</w:t>
            </w:r>
          </w:p>
        </w:tc>
        <w:tc>
          <w:tcPr>
            <w:tcW w:w="2268" w:type="dxa"/>
          </w:tcPr>
          <w:p w14:paraId="59BBC8D9" w14:textId="39F5F8E2" w:rsidR="00FA29E3" w:rsidRPr="00FA29E3" w:rsidRDefault="00FA29E3" w:rsidP="00FA29E3">
            <w:pPr>
              <w:rPr>
                <w:rFonts w:ascii="Roboto" w:hAnsi="Roboto"/>
                <w:sz w:val="20"/>
              </w:rPr>
            </w:pPr>
            <w:r>
              <w:rPr>
                <w:rFonts w:ascii="Roboto" w:hAnsi="Roboto"/>
                <w:sz w:val="20"/>
              </w:rPr>
              <w:t>Low/Medium/High</w:t>
            </w:r>
          </w:p>
        </w:tc>
        <w:tc>
          <w:tcPr>
            <w:tcW w:w="2693" w:type="dxa"/>
          </w:tcPr>
          <w:p w14:paraId="14151702" w14:textId="77777777" w:rsidR="00FA29E3" w:rsidRPr="00FA29E3" w:rsidRDefault="00FA29E3" w:rsidP="00FA29E3">
            <w:pPr>
              <w:rPr>
                <w:rFonts w:ascii="Roboto" w:hAnsi="Roboto"/>
                <w:sz w:val="20"/>
              </w:rPr>
            </w:pPr>
          </w:p>
        </w:tc>
        <w:tc>
          <w:tcPr>
            <w:tcW w:w="2410" w:type="dxa"/>
            <w:vMerge/>
          </w:tcPr>
          <w:p w14:paraId="082069F8" w14:textId="77777777" w:rsidR="00FA29E3" w:rsidRPr="00FA29E3" w:rsidRDefault="00FA29E3" w:rsidP="00FA29E3">
            <w:pPr>
              <w:rPr>
                <w:rFonts w:ascii="Roboto" w:hAnsi="Roboto"/>
                <w:sz w:val="20"/>
              </w:rPr>
            </w:pPr>
          </w:p>
        </w:tc>
      </w:tr>
      <w:tr w:rsidR="00FA29E3" w14:paraId="4A120EC0" w14:textId="77777777" w:rsidTr="00244DCF">
        <w:tc>
          <w:tcPr>
            <w:tcW w:w="2187" w:type="dxa"/>
          </w:tcPr>
          <w:p w14:paraId="068D092B" w14:textId="3CA726FE" w:rsidR="00FA29E3" w:rsidRPr="00FA29E3" w:rsidRDefault="00FA29E3" w:rsidP="00FA29E3">
            <w:pPr>
              <w:rPr>
                <w:rFonts w:ascii="Roboto" w:hAnsi="Roboto"/>
                <w:sz w:val="20"/>
              </w:rPr>
            </w:pPr>
            <w:r>
              <w:rPr>
                <w:rFonts w:ascii="Roboto" w:hAnsi="Roboto"/>
                <w:sz w:val="20"/>
              </w:rPr>
              <w:t>Fuel</w:t>
            </w:r>
          </w:p>
        </w:tc>
        <w:tc>
          <w:tcPr>
            <w:tcW w:w="2268" w:type="dxa"/>
          </w:tcPr>
          <w:p w14:paraId="6BA55B8F" w14:textId="2C59C634" w:rsidR="00FA29E3" w:rsidRPr="00FA29E3" w:rsidRDefault="00FA29E3" w:rsidP="00FA29E3">
            <w:pPr>
              <w:rPr>
                <w:rFonts w:ascii="Roboto" w:hAnsi="Roboto"/>
                <w:sz w:val="20"/>
              </w:rPr>
            </w:pPr>
            <w:r>
              <w:rPr>
                <w:rFonts w:ascii="Roboto" w:hAnsi="Roboto"/>
                <w:sz w:val="20"/>
              </w:rPr>
              <w:t>Low/Medium/High</w:t>
            </w:r>
          </w:p>
        </w:tc>
        <w:tc>
          <w:tcPr>
            <w:tcW w:w="2693" w:type="dxa"/>
          </w:tcPr>
          <w:p w14:paraId="41B66BD8" w14:textId="77777777" w:rsidR="00FA29E3" w:rsidRPr="00FA29E3" w:rsidRDefault="00FA29E3" w:rsidP="00FA29E3">
            <w:pPr>
              <w:rPr>
                <w:rFonts w:ascii="Roboto" w:hAnsi="Roboto"/>
                <w:sz w:val="20"/>
              </w:rPr>
            </w:pPr>
          </w:p>
        </w:tc>
        <w:tc>
          <w:tcPr>
            <w:tcW w:w="2410" w:type="dxa"/>
            <w:vMerge/>
          </w:tcPr>
          <w:p w14:paraId="0E5410B8" w14:textId="77777777" w:rsidR="00FA29E3" w:rsidRPr="00FA29E3" w:rsidRDefault="00FA29E3" w:rsidP="00FA29E3">
            <w:pPr>
              <w:rPr>
                <w:rFonts w:ascii="Roboto" w:hAnsi="Roboto"/>
                <w:sz w:val="20"/>
              </w:rPr>
            </w:pPr>
          </w:p>
        </w:tc>
      </w:tr>
      <w:tr w:rsidR="00FA29E3" w14:paraId="25E2715F" w14:textId="77777777" w:rsidTr="00244DCF">
        <w:tc>
          <w:tcPr>
            <w:tcW w:w="2187" w:type="dxa"/>
          </w:tcPr>
          <w:p w14:paraId="31CCC686" w14:textId="738FBFC1" w:rsidR="00FA29E3" w:rsidRPr="00FA29E3" w:rsidRDefault="00FA29E3" w:rsidP="00FA29E3">
            <w:pPr>
              <w:rPr>
                <w:rFonts w:ascii="Roboto" w:hAnsi="Roboto"/>
                <w:sz w:val="20"/>
              </w:rPr>
            </w:pPr>
            <w:r>
              <w:rPr>
                <w:rFonts w:ascii="Roboto" w:hAnsi="Roboto"/>
                <w:sz w:val="20"/>
              </w:rPr>
              <w:t>Electricity consumption</w:t>
            </w:r>
          </w:p>
        </w:tc>
        <w:tc>
          <w:tcPr>
            <w:tcW w:w="2268" w:type="dxa"/>
          </w:tcPr>
          <w:p w14:paraId="17E8D64D" w14:textId="0B15730A" w:rsidR="00FA29E3" w:rsidRPr="00FA29E3" w:rsidRDefault="00FA29E3" w:rsidP="00FA29E3">
            <w:pPr>
              <w:rPr>
                <w:rFonts w:ascii="Roboto" w:hAnsi="Roboto"/>
                <w:sz w:val="20"/>
              </w:rPr>
            </w:pPr>
            <w:r>
              <w:rPr>
                <w:rFonts w:ascii="Roboto" w:hAnsi="Roboto"/>
                <w:sz w:val="20"/>
              </w:rPr>
              <w:t>Low/Medium/High</w:t>
            </w:r>
          </w:p>
        </w:tc>
        <w:tc>
          <w:tcPr>
            <w:tcW w:w="2693" w:type="dxa"/>
          </w:tcPr>
          <w:p w14:paraId="5A7216B9" w14:textId="77777777" w:rsidR="00FA29E3" w:rsidRPr="00FA29E3" w:rsidRDefault="00FA29E3" w:rsidP="00FA29E3">
            <w:pPr>
              <w:rPr>
                <w:rFonts w:ascii="Roboto" w:hAnsi="Roboto"/>
                <w:sz w:val="20"/>
              </w:rPr>
            </w:pPr>
          </w:p>
        </w:tc>
        <w:tc>
          <w:tcPr>
            <w:tcW w:w="2410" w:type="dxa"/>
            <w:vMerge/>
          </w:tcPr>
          <w:p w14:paraId="65DE8D5F" w14:textId="77777777" w:rsidR="00FA29E3" w:rsidRPr="00FA29E3" w:rsidRDefault="00FA29E3" w:rsidP="00FA29E3">
            <w:pPr>
              <w:rPr>
                <w:rFonts w:ascii="Roboto" w:hAnsi="Roboto"/>
                <w:sz w:val="20"/>
              </w:rPr>
            </w:pPr>
          </w:p>
        </w:tc>
      </w:tr>
      <w:tr w:rsidR="00FA29E3" w14:paraId="3EF294BD" w14:textId="77777777" w:rsidTr="00244DCF">
        <w:tc>
          <w:tcPr>
            <w:tcW w:w="2187" w:type="dxa"/>
          </w:tcPr>
          <w:p w14:paraId="7B2406A6" w14:textId="6CBC3503" w:rsidR="00FA29E3" w:rsidRPr="00FA29E3" w:rsidRDefault="00FA29E3" w:rsidP="00FA29E3">
            <w:pPr>
              <w:rPr>
                <w:rFonts w:ascii="Roboto" w:hAnsi="Roboto"/>
                <w:sz w:val="20"/>
              </w:rPr>
            </w:pPr>
            <w:r>
              <w:rPr>
                <w:rFonts w:ascii="Roboto" w:hAnsi="Roboto"/>
                <w:sz w:val="20"/>
              </w:rPr>
              <w:t>Steam</w:t>
            </w:r>
          </w:p>
        </w:tc>
        <w:tc>
          <w:tcPr>
            <w:tcW w:w="2268" w:type="dxa"/>
          </w:tcPr>
          <w:p w14:paraId="302016E6" w14:textId="50EAF84F" w:rsidR="00FA29E3" w:rsidRPr="00FA29E3" w:rsidRDefault="00FA29E3" w:rsidP="00FA29E3">
            <w:pPr>
              <w:rPr>
                <w:rFonts w:ascii="Roboto" w:hAnsi="Roboto"/>
                <w:sz w:val="20"/>
              </w:rPr>
            </w:pPr>
            <w:r>
              <w:rPr>
                <w:rFonts w:ascii="Roboto" w:hAnsi="Roboto"/>
                <w:sz w:val="20"/>
              </w:rPr>
              <w:t>Low/Medium/High</w:t>
            </w:r>
          </w:p>
        </w:tc>
        <w:tc>
          <w:tcPr>
            <w:tcW w:w="2693" w:type="dxa"/>
          </w:tcPr>
          <w:p w14:paraId="5A1B547D" w14:textId="77777777" w:rsidR="00FA29E3" w:rsidRPr="00FA29E3" w:rsidRDefault="00FA29E3" w:rsidP="00FA29E3">
            <w:pPr>
              <w:rPr>
                <w:rFonts w:ascii="Roboto" w:hAnsi="Roboto"/>
                <w:sz w:val="20"/>
              </w:rPr>
            </w:pPr>
          </w:p>
        </w:tc>
        <w:tc>
          <w:tcPr>
            <w:tcW w:w="2410" w:type="dxa"/>
            <w:vMerge/>
          </w:tcPr>
          <w:p w14:paraId="65851E91" w14:textId="77777777" w:rsidR="00FA29E3" w:rsidRPr="00FA29E3" w:rsidRDefault="00FA29E3" w:rsidP="00FA29E3">
            <w:pPr>
              <w:rPr>
                <w:rFonts w:ascii="Roboto" w:hAnsi="Roboto"/>
                <w:sz w:val="20"/>
              </w:rPr>
            </w:pPr>
          </w:p>
        </w:tc>
      </w:tr>
      <w:tr w:rsidR="00FA29E3" w14:paraId="699E345A" w14:textId="77777777" w:rsidTr="00244DCF">
        <w:tc>
          <w:tcPr>
            <w:tcW w:w="2187" w:type="dxa"/>
          </w:tcPr>
          <w:p w14:paraId="7B40FE5C" w14:textId="6144D8F2" w:rsidR="00FA29E3" w:rsidRPr="00FA29E3" w:rsidRDefault="00FA29E3" w:rsidP="00FA29E3">
            <w:pPr>
              <w:rPr>
                <w:rFonts w:ascii="Roboto" w:hAnsi="Roboto"/>
                <w:sz w:val="20"/>
              </w:rPr>
            </w:pPr>
            <w:r>
              <w:rPr>
                <w:rFonts w:ascii="Roboto" w:hAnsi="Roboto"/>
                <w:sz w:val="20"/>
              </w:rPr>
              <w:t>Water consumption</w:t>
            </w:r>
          </w:p>
        </w:tc>
        <w:tc>
          <w:tcPr>
            <w:tcW w:w="2268" w:type="dxa"/>
          </w:tcPr>
          <w:p w14:paraId="076AF840" w14:textId="0D3792B4" w:rsidR="00FA29E3" w:rsidRPr="00FA29E3" w:rsidRDefault="00FA29E3" w:rsidP="00FA29E3">
            <w:pPr>
              <w:rPr>
                <w:rFonts w:ascii="Roboto" w:hAnsi="Roboto"/>
                <w:sz w:val="20"/>
              </w:rPr>
            </w:pPr>
            <w:r>
              <w:rPr>
                <w:rFonts w:ascii="Roboto" w:hAnsi="Roboto"/>
                <w:sz w:val="20"/>
              </w:rPr>
              <w:t>Low/Medium/High</w:t>
            </w:r>
          </w:p>
        </w:tc>
        <w:tc>
          <w:tcPr>
            <w:tcW w:w="2693" w:type="dxa"/>
          </w:tcPr>
          <w:p w14:paraId="2DC26739" w14:textId="77777777" w:rsidR="00FA29E3" w:rsidRPr="00FA29E3" w:rsidRDefault="00FA29E3" w:rsidP="00FA29E3">
            <w:pPr>
              <w:rPr>
                <w:rFonts w:ascii="Roboto" w:hAnsi="Roboto"/>
                <w:sz w:val="20"/>
              </w:rPr>
            </w:pPr>
          </w:p>
        </w:tc>
        <w:tc>
          <w:tcPr>
            <w:tcW w:w="2410" w:type="dxa"/>
            <w:vMerge/>
          </w:tcPr>
          <w:p w14:paraId="15FEC37C" w14:textId="77777777" w:rsidR="00FA29E3" w:rsidRPr="00FA29E3" w:rsidRDefault="00FA29E3" w:rsidP="00FA29E3">
            <w:pPr>
              <w:rPr>
                <w:rFonts w:ascii="Roboto" w:hAnsi="Roboto"/>
                <w:sz w:val="20"/>
              </w:rPr>
            </w:pPr>
          </w:p>
        </w:tc>
      </w:tr>
      <w:tr w:rsidR="00FA29E3" w14:paraId="5E30A732" w14:textId="77777777" w:rsidTr="00244DCF">
        <w:tc>
          <w:tcPr>
            <w:tcW w:w="2187" w:type="dxa"/>
          </w:tcPr>
          <w:p w14:paraId="075BFB21" w14:textId="54B737E4" w:rsidR="00FA29E3" w:rsidRPr="00FA29E3" w:rsidRDefault="00FA29E3" w:rsidP="00FA29E3">
            <w:pPr>
              <w:rPr>
                <w:rFonts w:ascii="Roboto" w:hAnsi="Roboto"/>
                <w:sz w:val="20"/>
              </w:rPr>
            </w:pPr>
            <w:r>
              <w:rPr>
                <w:rFonts w:ascii="Roboto" w:hAnsi="Roboto"/>
                <w:sz w:val="20"/>
              </w:rPr>
              <w:lastRenderedPageBreak/>
              <w:t>Noise and vibrations</w:t>
            </w:r>
          </w:p>
        </w:tc>
        <w:tc>
          <w:tcPr>
            <w:tcW w:w="2268" w:type="dxa"/>
          </w:tcPr>
          <w:p w14:paraId="6EBDDF53" w14:textId="5C565116" w:rsidR="00FA29E3" w:rsidRPr="00FA29E3" w:rsidRDefault="00FA29E3" w:rsidP="00FA29E3">
            <w:pPr>
              <w:rPr>
                <w:rFonts w:ascii="Roboto" w:hAnsi="Roboto"/>
                <w:sz w:val="20"/>
              </w:rPr>
            </w:pPr>
            <w:r>
              <w:rPr>
                <w:rFonts w:ascii="Roboto" w:hAnsi="Roboto"/>
                <w:sz w:val="20"/>
              </w:rPr>
              <w:t>Low/Medium/High</w:t>
            </w:r>
          </w:p>
        </w:tc>
        <w:tc>
          <w:tcPr>
            <w:tcW w:w="2693" w:type="dxa"/>
          </w:tcPr>
          <w:p w14:paraId="052D7827" w14:textId="77777777" w:rsidR="00FA29E3" w:rsidRPr="00FA29E3" w:rsidRDefault="00FA29E3" w:rsidP="00FA29E3">
            <w:pPr>
              <w:rPr>
                <w:rFonts w:ascii="Roboto" w:hAnsi="Roboto"/>
                <w:sz w:val="20"/>
              </w:rPr>
            </w:pPr>
          </w:p>
        </w:tc>
        <w:tc>
          <w:tcPr>
            <w:tcW w:w="2410" w:type="dxa"/>
            <w:vMerge/>
          </w:tcPr>
          <w:p w14:paraId="3C673387" w14:textId="77777777" w:rsidR="00FA29E3" w:rsidRPr="00FA29E3" w:rsidRDefault="00FA29E3" w:rsidP="00FA29E3">
            <w:pPr>
              <w:rPr>
                <w:rFonts w:ascii="Roboto" w:hAnsi="Roboto"/>
                <w:sz w:val="20"/>
              </w:rPr>
            </w:pPr>
          </w:p>
        </w:tc>
      </w:tr>
      <w:tr w:rsidR="00FA29E3" w14:paraId="6B96A552" w14:textId="77777777" w:rsidTr="00244DCF">
        <w:tc>
          <w:tcPr>
            <w:tcW w:w="2187" w:type="dxa"/>
          </w:tcPr>
          <w:p w14:paraId="68F3E8F0" w14:textId="13E80D9B" w:rsidR="00FA29E3" w:rsidRPr="00FA29E3" w:rsidRDefault="00FA29E3" w:rsidP="00FA29E3">
            <w:pPr>
              <w:rPr>
                <w:rFonts w:ascii="Roboto" w:hAnsi="Roboto"/>
                <w:sz w:val="20"/>
              </w:rPr>
            </w:pPr>
            <w:r>
              <w:rPr>
                <w:rFonts w:ascii="Roboto" w:hAnsi="Roboto"/>
                <w:sz w:val="20"/>
              </w:rPr>
              <w:t xml:space="preserve">Protection of atmosphere </w:t>
            </w:r>
          </w:p>
        </w:tc>
        <w:tc>
          <w:tcPr>
            <w:tcW w:w="2268" w:type="dxa"/>
          </w:tcPr>
          <w:p w14:paraId="703C27AC" w14:textId="767196A6" w:rsidR="00FA29E3" w:rsidRPr="00FA29E3" w:rsidRDefault="00FA29E3" w:rsidP="00FA29E3">
            <w:pPr>
              <w:rPr>
                <w:rFonts w:ascii="Roboto" w:hAnsi="Roboto"/>
                <w:sz w:val="20"/>
              </w:rPr>
            </w:pPr>
            <w:r>
              <w:rPr>
                <w:rFonts w:ascii="Roboto" w:hAnsi="Roboto"/>
                <w:sz w:val="20"/>
              </w:rPr>
              <w:t>Low/Medium/High</w:t>
            </w:r>
          </w:p>
        </w:tc>
        <w:tc>
          <w:tcPr>
            <w:tcW w:w="2693" w:type="dxa"/>
          </w:tcPr>
          <w:p w14:paraId="4ECAE9F8" w14:textId="77777777" w:rsidR="00FA29E3" w:rsidRPr="00FA29E3" w:rsidRDefault="00FA29E3" w:rsidP="00FA29E3">
            <w:pPr>
              <w:rPr>
                <w:rFonts w:ascii="Roboto" w:hAnsi="Roboto"/>
                <w:sz w:val="20"/>
              </w:rPr>
            </w:pPr>
          </w:p>
        </w:tc>
        <w:tc>
          <w:tcPr>
            <w:tcW w:w="2410" w:type="dxa"/>
          </w:tcPr>
          <w:p w14:paraId="597EABEE" w14:textId="77777777" w:rsidR="00FA29E3" w:rsidRPr="00FA29E3" w:rsidRDefault="00FA29E3" w:rsidP="00FA29E3">
            <w:pPr>
              <w:rPr>
                <w:rFonts w:ascii="Roboto" w:hAnsi="Roboto"/>
                <w:sz w:val="20"/>
              </w:rPr>
            </w:pPr>
          </w:p>
        </w:tc>
      </w:tr>
      <w:tr w:rsidR="00FA29E3" w14:paraId="49290DF7" w14:textId="77777777" w:rsidTr="00244DCF">
        <w:tc>
          <w:tcPr>
            <w:tcW w:w="2187" w:type="dxa"/>
          </w:tcPr>
          <w:p w14:paraId="0D512F28" w14:textId="485EBCBD" w:rsidR="00FA29E3" w:rsidRPr="00FA29E3" w:rsidRDefault="00FA29E3" w:rsidP="00FA29E3">
            <w:pPr>
              <w:rPr>
                <w:rFonts w:ascii="Roboto" w:hAnsi="Roboto"/>
                <w:sz w:val="20"/>
              </w:rPr>
            </w:pPr>
            <w:r>
              <w:rPr>
                <w:rFonts w:ascii="Roboto" w:hAnsi="Roboto"/>
                <w:sz w:val="20"/>
              </w:rPr>
              <w:t xml:space="preserve">Conservation and biological diversity </w:t>
            </w:r>
          </w:p>
        </w:tc>
        <w:tc>
          <w:tcPr>
            <w:tcW w:w="2268" w:type="dxa"/>
          </w:tcPr>
          <w:p w14:paraId="7E8AC873" w14:textId="7EAD6074" w:rsidR="00FA29E3" w:rsidRPr="00FA29E3" w:rsidRDefault="00FA29E3" w:rsidP="00FA29E3">
            <w:pPr>
              <w:rPr>
                <w:rFonts w:ascii="Roboto" w:hAnsi="Roboto"/>
                <w:sz w:val="20"/>
              </w:rPr>
            </w:pPr>
            <w:r>
              <w:rPr>
                <w:rFonts w:ascii="Roboto" w:hAnsi="Roboto"/>
                <w:sz w:val="20"/>
              </w:rPr>
              <w:t>Low/Medium/High</w:t>
            </w:r>
          </w:p>
        </w:tc>
        <w:tc>
          <w:tcPr>
            <w:tcW w:w="2693" w:type="dxa"/>
          </w:tcPr>
          <w:p w14:paraId="2D38E973" w14:textId="77777777" w:rsidR="00FA29E3" w:rsidRPr="00FA29E3" w:rsidRDefault="00FA29E3" w:rsidP="00FA29E3">
            <w:pPr>
              <w:rPr>
                <w:rFonts w:ascii="Roboto" w:hAnsi="Roboto"/>
                <w:sz w:val="20"/>
              </w:rPr>
            </w:pPr>
          </w:p>
        </w:tc>
        <w:tc>
          <w:tcPr>
            <w:tcW w:w="2410" w:type="dxa"/>
          </w:tcPr>
          <w:p w14:paraId="7B60BC69" w14:textId="77777777" w:rsidR="00FA29E3" w:rsidRPr="00FA29E3" w:rsidRDefault="00FA29E3" w:rsidP="00FA29E3">
            <w:pPr>
              <w:rPr>
                <w:rFonts w:ascii="Roboto" w:hAnsi="Roboto"/>
                <w:sz w:val="20"/>
              </w:rPr>
            </w:pPr>
          </w:p>
        </w:tc>
      </w:tr>
      <w:tr w:rsidR="00FA29E3" w14:paraId="432F541F" w14:textId="77777777" w:rsidTr="00244DCF">
        <w:tc>
          <w:tcPr>
            <w:tcW w:w="2187" w:type="dxa"/>
          </w:tcPr>
          <w:p w14:paraId="4709A674" w14:textId="04D3B86D" w:rsidR="00FA29E3" w:rsidRPr="00FA29E3" w:rsidRDefault="00A3497A" w:rsidP="00FA29E3">
            <w:pPr>
              <w:rPr>
                <w:rFonts w:ascii="Roboto" w:hAnsi="Roboto"/>
                <w:sz w:val="20"/>
              </w:rPr>
            </w:pPr>
            <w:r>
              <w:rPr>
                <w:rFonts w:ascii="Roboto" w:hAnsi="Roboto"/>
                <w:sz w:val="20"/>
              </w:rPr>
              <w:t>Recovery and recycling of substances generated and used in the process and of waste, where appropriate</w:t>
            </w:r>
          </w:p>
        </w:tc>
        <w:tc>
          <w:tcPr>
            <w:tcW w:w="2268" w:type="dxa"/>
          </w:tcPr>
          <w:p w14:paraId="5843954B" w14:textId="1077DEB8" w:rsidR="00FA29E3" w:rsidRPr="00FA29E3" w:rsidRDefault="00A3497A" w:rsidP="00FA29E3">
            <w:pPr>
              <w:rPr>
                <w:rFonts w:ascii="Roboto" w:hAnsi="Roboto"/>
                <w:sz w:val="20"/>
              </w:rPr>
            </w:pPr>
            <w:r>
              <w:rPr>
                <w:rFonts w:ascii="Roboto" w:hAnsi="Roboto"/>
                <w:sz w:val="20"/>
              </w:rPr>
              <w:t>Low/Medium/High</w:t>
            </w:r>
          </w:p>
        </w:tc>
        <w:tc>
          <w:tcPr>
            <w:tcW w:w="2693" w:type="dxa"/>
          </w:tcPr>
          <w:p w14:paraId="33C34054" w14:textId="77777777" w:rsidR="00FA29E3" w:rsidRPr="00FA29E3" w:rsidRDefault="00FA29E3" w:rsidP="00FA29E3">
            <w:pPr>
              <w:rPr>
                <w:rFonts w:ascii="Roboto" w:hAnsi="Roboto"/>
                <w:sz w:val="20"/>
              </w:rPr>
            </w:pPr>
          </w:p>
        </w:tc>
        <w:tc>
          <w:tcPr>
            <w:tcW w:w="2410" w:type="dxa"/>
          </w:tcPr>
          <w:p w14:paraId="048B2435" w14:textId="77777777" w:rsidR="00A3497A" w:rsidRDefault="00B57F77" w:rsidP="00A3497A">
            <w:pPr>
              <w:rPr>
                <w:rFonts w:ascii="Roboto" w:hAnsi="Roboto"/>
                <w:sz w:val="20"/>
              </w:rPr>
            </w:pPr>
            <w:hyperlink r:id="rId16" w:history="1">
              <w:r w:rsidR="00A3497A" w:rsidRPr="00D27EF7">
                <w:rPr>
                  <w:rStyle w:val="Hyperlink"/>
                  <w:rFonts w:ascii="Roboto" w:hAnsi="Roboto"/>
                  <w:sz w:val="20"/>
                </w:rPr>
                <w:t>https://eur-lex.europa.eu/LexUriServ/LexUriServ.do?uri=OJ:L:2012:063:0001:0039:EN:PDF</w:t>
              </w:r>
            </w:hyperlink>
          </w:p>
          <w:p w14:paraId="6487A770" w14:textId="77777777" w:rsidR="00FA29E3" w:rsidRPr="00FA29E3" w:rsidRDefault="00FA29E3" w:rsidP="00FA29E3">
            <w:pPr>
              <w:rPr>
                <w:rFonts w:ascii="Roboto" w:hAnsi="Roboto"/>
                <w:sz w:val="20"/>
              </w:rPr>
            </w:pPr>
          </w:p>
        </w:tc>
      </w:tr>
      <w:tr w:rsidR="00A3497A" w14:paraId="28FEDED4" w14:textId="77777777" w:rsidTr="00244DCF">
        <w:tc>
          <w:tcPr>
            <w:tcW w:w="2187" w:type="dxa"/>
          </w:tcPr>
          <w:p w14:paraId="09BAFA56" w14:textId="0383A09F" w:rsidR="00A3497A" w:rsidRPr="00FA29E3" w:rsidRDefault="00A3497A" w:rsidP="00FA29E3">
            <w:pPr>
              <w:rPr>
                <w:rFonts w:ascii="Roboto" w:hAnsi="Roboto"/>
                <w:sz w:val="20"/>
              </w:rPr>
            </w:pPr>
            <w:r>
              <w:rPr>
                <w:rFonts w:ascii="Roboto" w:hAnsi="Roboto"/>
                <w:sz w:val="20"/>
              </w:rPr>
              <w:t>Emission of pollutants to air</w:t>
            </w:r>
          </w:p>
        </w:tc>
        <w:tc>
          <w:tcPr>
            <w:tcW w:w="2268" w:type="dxa"/>
          </w:tcPr>
          <w:p w14:paraId="65227D3F" w14:textId="4144ECDF" w:rsidR="00A3497A" w:rsidRPr="00FA29E3" w:rsidRDefault="00A3497A" w:rsidP="00FA29E3">
            <w:pPr>
              <w:rPr>
                <w:rFonts w:ascii="Roboto" w:hAnsi="Roboto"/>
                <w:sz w:val="20"/>
              </w:rPr>
            </w:pPr>
            <w:r>
              <w:rPr>
                <w:rFonts w:ascii="Roboto" w:hAnsi="Roboto"/>
                <w:sz w:val="20"/>
              </w:rPr>
              <w:t>Low/Medium/High</w:t>
            </w:r>
          </w:p>
        </w:tc>
        <w:tc>
          <w:tcPr>
            <w:tcW w:w="2693" w:type="dxa"/>
          </w:tcPr>
          <w:p w14:paraId="772BC914" w14:textId="77777777" w:rsidR="00A3497A" w:rsidRPr="00FA29E3" w:rsidRDefault="00A3497A" w:rsidP="00FA29E3">
            <w:pPr>
              <w:rPr>
                <w:rFonts w:ascii="Roboto" w:hAnsi="Roboto"/>
                <w:sz w:val="20"/>
              </w:rPr>
            </w:pPr>
          </w:p>
        </w:tc>
        <w:tc>
          <w:tcPr>
            <w:tcW w:w="2410" w:type="dxa"/>
            <w:vMerge w:val="restart"/>
          </w:tcPr>
          <w:p w14:paraId="6ABF1C7C" w14:textId="77777777" w:rsidR="00A3497A" w:rsidRDefault="00B57F77" w:rsidP="00A3497A">
            <w:pPr>
              <w:pStyle w:val="FootnoteText"/>
            </w:pPr>
            <w:hyperlink r:id="rId17" w:history="1">
              <w:r w:rsidR="00A3497A" w:rsidRPr="00875A05">
                <w:rPr>
                  <w:rStyle w:val="Hyperlink"/>
                </w:rPr>
                <w: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w:t>
              </w:r>
            </w:hyperlink>
          </w:p>
          <w:p w14:paraId="65CDF362" w14:textId="77777777" w:rsidR="00A3497A" w:rsidRPr="00FA29E3" w:rsidRDefault="00A3497A" w:rsidP="00FA29E3">
            <w:pPr>
              <w:rPr>
                <w:rFonts w:ascii="Roboto" w:hAnsi="Roboto"/>
                <w:sz w:val="20"/>
              </w:rPr>
            </w:pPr>
          </w:p>
        </w:tc>
      </w:tr>
      <w:tr w:rsidR="00A3497A" w14:paraId="18B74419" w14:textId="77777777" w:rsidTr="00244DCF">
        <w:tc>
          <w:tcPr>
            <w:tcW w:w="2187" w:type="dxa"/>
          </w:tcPr>
          <w:p w14:paraId="0AC22AA0" w14:textId="71AF363C" w:rsidR="00A3497A" w:rsidRPr="00FA29E3" w:rsidRDefault="00A3497A" w:rsidP="00FA29E3">
            <w:pPr>
              <w:rPr>
                <w:rFonts w:ascii="Roboto" w:hAnsi="Roboto"/>
                <w:sz w:val="20"/>
              </w:rPr>
            </w:pPr>
            <w:r>
              <w:rPr>
                <w:rFonts w:ascii="Roboto" w:hAnsi="Roboto"/>
                <w:sz w:val="20"/>
              </w:rPr>
              <w:t xml:space="preserve">Emission of pollutants to water </w:t>
            </w:r>
          </w:p>
        </w:tc>
        <w:tc>
          <w:tcPr>
            <w:tcW w:w="2268" w:type="dxa"/>
          </w:tcPr>
          <w:p w14:paraId="55E9E1BD" w14:textId="0C3FF205" w:rsidR="00A3497A" w:rsidRPr="00FA29E3" w:rsidRDefault="00A3497A" w:rsidP="00FA29E3">
            <w:pPr>
              <w:rPr>
                <w:rFonts w:ascii="Roboto" w:hAnsi="Roboto"/>
                <w:sz w:val="20"/>
              </w:rPr>
            </w:pPr>
            <w:r>
              <w:rPr>
                <w:rFonts w:ascii="Roboto" w:hAnsi="Roboto"/>
                <w:sz w:val="20"/>
              </w:rPr>
              <w:t>Low/Medium/High</w:t>
            </w:r>
          </w:p>
        </w:tc>
        <w:tc>
          <w:tcPr>
            <w:tcW w:w="2693" w:type="dxa"/>
          </w:tcPr>
          <w:p w14:paraId="0885F08C" w14:textId="77777777" w:rsidR="00A3497A" w:rsidRPr="00FA29E3" w:rsidRDefault="00A3497A" w:rsidP="00FA29E3">
            <w:pPr>
              <w:rPr>
                <w:rFonts w:ascii="Roboto" w:hAnsi="Roboto"/>
                <w:sz w:val="20"/>
              </w:rPr>
            </w:pPr>
          </w:p>
        </w:tc>
        <w:tc>
          <w:tcPr>
            <w:tcW w:w="2410" w:type="dxa"/>
            <w:vMerge/>
          </w:tcPr>
          <w:p w14:paraId="1569D905" w14:textId="77777777" w:rsidR="00A3497A" w:rsidRPr="00FA29E3" w:rsidRDefault="00A3497A" w:rsidP="00FA29E3">
            <w:pPr>
              <w:rPr>
                <w:rFonts w:ascii="Roboto" w:hAnsi="Roboto"/>
                <w:sz w:val="20"/>
              </w:rPr>
            </w:pPr>
          </w:p>
        </w:tc>
      </w:tr>
      <w:tr w:rsidR="00A3497A" w14:paraId="40ED6EAD" w14:textId="77777777" w:rsidTr="00244DCF">
        <w:tc>
          <w:tcPr>
            <w:tcW w:w="2187" w:type="dxa"/>
          </w:tcPr>
          <w:p w14:paraId="2FBC53AE" w14:textId="7FDB42E5" w:rsidR="00A3497A" w:rsidRPr="00FA29E3" w:rsidRDefault="00A3497A" w:rsidP="00FA29E3">
            <w:pPr>
              <w:rPr>
                <w:rFonts w:ascii="Roboto" w:hAnsi="Roboto"/>
                <w:sz w:val="20"/>
              </w:rPr>
            </w:pPr>
            <w:r>
              <w:rPr>
                <w:rFonts w:ascii="Roboto" w:hAnsi="Roboto"/>
                <w:sz w:val="20"/>
              </w:rPr>
              <w:t xml:space="preserve">Emission of pollutants to soil </w:t>
            </w:r>
          </w:p>
        </w:tc>
        <w:tc>
          <w:tcPr>
            <w:tcW w:w="2268" w:type="dxa"/>
          </w:tcPr>
          <w:p w14:paraId="66E2FEEB" w14:textId="0C34567A" w:rsidR="00A3497A" w:rsidRPr="00FA29E3" w:rsidRDefault="00A3497A" w:rsidP="00FA29E3">
            <w:pPr>
              <w:rPr>
                <w:rFonts w:ascii="Roboto" w:hAnsi="Roboto"/>
                <w:sz w:val="20"/>
              </w:rPr>
            </w:pPr>
            <w:r>
              <w:rPr>
                <w:rFonts w:ascii="Roboto" w:hAnsi="Roboto"/>
                <w:sz w:val="20"/>
              </w:rPr>
              <w:t>Low/Medium/High</w:t>
            </w:r>
          </w:p>
        </w:tc>
        <w:tc>
          <w:tcPr>
            <w:tcW w:w="2693" w:type="dxa"/>
          </w:tcPr>
          <w:p w14:paraId="2D5A6CDE" w14:textId="77777777" w:rsidR="00A3497A" w:rsidRPr="00FA29E3" w:rsidRDefault="00A3497A" w:rsidP="00FA29E3">
            <w:pPr>
              <w:rPr>
                <w:rFonts w:ascii="Roboto" w:hAnsi="Roboto"/>
                <w:sz w:val="20"/>
              </w:rPr>
            </w:pPr>
          </w:p>
        </w:tc>
        <w:tc>
          <w:tcPr>
            <w:tcW w:w="2410" w:type="dxa"/>
            <w:vMerge/>
          </w:tcPr>
          <w:p w14:paraId="010F3EEB" w14:textId="77777777" w:rsidR="00A3497A" w:rsidRPr="00FA29E3" w:rsidRDefault="00A3497A" w:rsidP="00FA29E3">
            <w:pPr>
              <w:rPr>
                <w:rFonts w:ascii="Roboto" w:hAnsi="Roboto"/>
                <w:sz w:val="20"/>
              </w:rPr>
            </w:pPr>
          </w:p>
        </w:tc>
      </w:tr>
      <w:tr w:rsidR="00A3497A" w14:paraId="57D78E86" w14:textId="77777777" w:rsidTr="00244DCF">
        <w:tc>
          <w:tcPr>
            <w:tcW w:w="2187" w:type="dxa"/>
          </w:tcPr>
          <w:p w14:paraId="6FBBAA41" w14:textId="005145DA" w:rsidR="00A3497A" w:rsidRPr="00FA29E3" w:rsidRDefault="00A3497A" w:rsidP="00FA29E3">
            <w:pPr>
              <w:rPr>
                <w:rFonts w:ascii="Roboto" w:hAnsi="Roboto"/>
                <w:sz w:val="20"/>
              </w:rPr>
            </w:pPr>
            <w:r>
              <w:rPr>
                <w:rFonts w:ascii="Roboto" w:hAnsi="Roboto"/>
                <w:sz w:val="20"/>
              </w:rPr>
              <w:t>Production of non-hazardous waste</w:t>
            </w:r>
          </w:p>
        </w:tc>
        <w:tc>
          <w:tcPr>
            <w:tcW w:w="2268" w:type="dxa"/>
          </w:tcPr>
          <w:p w14:paraId="0D7F68E4" w14:textId="4EE643B0" w:rsidR="00A3497A" w:rsidRPr="00FA29E3" w:rsidRDefault="00A3497A" w:rsidP="00FA29E3">
            <w:pPr>
              <w:rPr>
                <w:rFonts w:ascii="Roboto" w:hAnsi="Roboto"/>
                <w:sz w:val="20"/>
              </w:rPr>
            </w:pPr>
            <w:r>
              <w:rPr>
                <w:rFonts w:ascii="Roboto" w:hAnsi="Roboto"/>
                <w:sz w:val="20"/>
              </w:rPr>
              <w:t>Low/Medium/High</w:t>
            </w:r>
          </w:p>
        </w:tc>
        <w:tc>
          <w:tcPr>
            <w:tcW w:w="2693" w:type="dxa"/>
          </w:tcPr>
          <w:p w14:paraId="6BE7AE3E" w14:textId="77777777" w:rsidR="00A3497A" w:rsidRPr="00FA29E3" w:rsidRDefault="00A3497A" w:rsidP="00FA29E3">
            <w:pPr>
              <w:rPr>
                <w:rFonts w:ascii="Roboto" w:hAnsi="Roboto"/>
                <w:sz w:val="20"/>
              </w:rPr>
            </w:pPr>
          </w:p>
        </w:tc>
        <w:tc>
          <w:tcPr>
            <w:tcW w:w="2410" w:type="dxa"/>
            <w:vMerge/>
          </w:tcPr>
          <w:p w14:paraId="3214824D" w14:textId="77777777" w:rsidR="00A3497A" w:rsidRPr="00FA29E3" w:rsidRDefault="00A3497A" w:rsidP="00FA29E3">
            <w:pPr>
              <w:rPr>
                <w:rFonts w:ascii="Roboto" w:hAnsi="Roboto"/>
                <w:sz w:val="20"/>
              </w:rPr>
            </w:pPr>
          </w:p>
        </w:tc>
      </w:tr>
      <w:tr w:rsidR="00A3497A" w14:paraId="14FE7167" w14:textId="77777777" w:rsidTr="00244DCF">
        <w:tc>
          <w:tcPr>
            <w:tcW w:w="2187" w:type="dxa"/>
          </w:tcPr>
          <w:p w14:paraId="5C96600F" w14:textId="48F16FF8" w:rsidR="00A3497A" w:rsidRPr="00FA29E3" w:rsidRDefault="00A3497A" w:rsidP="00FA29E3">
            <w:pPr>
              <w:rPr>
                <w:rFonts w:ascii="Roboto" w:hAnsi="Roboto"/>
                <w:sz w:val="20"/>
              </w:rPr>
            </w:pPr>
            <w:r>
              <w:rPr>
                <w:rFonts w:ascii="Roboto" w:hAnsi="Roboto"/>
                <w:sz w:val="20"/>
              </w:rPr>
              <w:t xml:space="preserve">Production of hazardous waste </w:t>
            </w:r>
          </w:p>
        </w:tc>
        <w:tc>
          <w:tcPr>
            <w:tcW w:w="2268" w:type="dxa"/>
          </w:tcPr>
          <w:p w14:paraId="0FF00DBF" w14:textId="72BF87B5" w:rsidR="00A3497A" w:rsidRPr="00FA29E3" w:rsidRDefault="00A3497A" w:rsidP="00FA29E3">
            <w:pPr>
              <w:rPr>
                <w:rFonts w:ascii="Roboto" w:hAnsi="Roboto"/>
                <w:sz w:val="20"/>
              </w:rPr>
            </w:pPr>
            <w:r>
              <w:rPr>
                <w:rFonts w:ascii="Roboto" w:hAnsi="Roboto"/>
                <w:sz w:val="20"/>
              </w:rPr>
              <w:t>Low/Medium/High</w:t>
            </w:r>
          </w:p>
        </w:tc>
        <w:tc>
          <w:tcPr>
            <w:tcW w:w="2693" w:type="dxa"/>
          </w:tcPr>
          <w:p w14:paraId="074C1A41" w14:textId="77777777" w:rsidR="00A3497A" w:rsidRPr="00FA29E3" w:rsidRDefault="00A3497A" w:rsidP="00FA29E3">
            <w:pPr>
              <w:rPr>
                <w:rFonts w:ascii="Roboto" w:hAnsi="Roboto"/>
                <w:sz w:val="20"/>
              </w:rPr>
            </w:pPr>
          </w:p>
        </w:tc>
        <w:tc>
          <w:tcPr>
            <w:tcW w:w="2410" w:type="dxa"/>
            <w:vMerge/>
          </w:tcPr>
          <w:p w14:paraId="0D97D621" w14:textId="77777777" w:rsidR="00A3497A" w:rsidRPr="00FA29E3" w:rsidRDefault="00A3497A" w:rsidP="00FA29E3">
            <w:pPr>
              <w:rPr>
                <w:rFonts w:ascii="Roboto" w:hAnsi="Roboto"/>
                <w:sz w:val="20"/>
              </w:rPr>
            </w:pPr>
          </w:p>
        </w:tc>
      </w:tr>
      <w:tr w:rsidR="00A3497A" w14:paraId="2A703752" w14:textId="77777777" w:rsidTr="00244DCF">
        <w:tc>
          <w:tcPr>
            <w:tcW w:w="2187" w:type="dxa"/>
          </w:tcPr>
          <w:p w14:paraId="258199DB" w14:textId="3EA0CA81" w:rsidR="00A3497A" w:rsidRDefault="00A3497A" w:rsidP="00A3497A">
            <w:pPr>
              <w:pStyle w:val="Default"/>
              <w:rPr>
                <w:rFonts w:ascii="Roboto" w:hAnsi="Roboto" w:cstheme="minorBidi"/>
                <w:color w:val="auto"/>
                <w:sz w:val="20"/>
                <w:szCs w:val="22"/>
              </w:rPr>
            </w:pPr>
            <w:r>
              <w:rPr>
                <w:rFonts w:ascii="Roboto" w:hAnsi="Roboto" w:cstheme="minorBidi"/>
                <w:color w:val="auto"/>
                <w:sz w:val="20"/>
                <w:szCs w:val="22"/>
              </w:rPr>
              <w:t>Impact on Climate change</w:t>
            </w:r>
          </w:p>
          <w:p w14:paraId="73070D68" w14:textId="77777777" w:rsidR="00A3497A" w:rsidRDefault="00A3497A" w:rsidP="00A3497A">
            <w:pPr>
              <w:pStyle w:val="Default"/>
              <w:rPr>
                <w:rFonts w:ascii="Roboto" w:hAnsi="Roboto"/>
                <w:sz w:val="20"/>
              </w:rPr>
            </w:pPr>
          </w:p>
        </w:tc>
        <w:tc>
          <w:tcPr>
            <w:tcW w:w="2268" w:type="dxa"/>
          </w:tcPr>
          <w:p w14:paraId="709A4803" w14:textId="09AC6731" w:rsidR="00A3497A" w:rsidRDefault="00A3497A" w:rsidP="00FA29E3">
            <w:pPr>
              <w:rPr>
                <w:rFonts w:ascii="Roboto" w:hAnsi="Roboto"/>
                <w:sz w:val="20"/>
              </w:rPr>
            </w:pPr>
            <w:r>
              <w:rPr>
                <w:rFonts w:ascii="Roboto" w:hAnsi="Roboto"/>
                <w:sz w:val="20"/>
              </w:rPr>
              <w:t>Low/Medium/High</w:t>
            </w:r>
          </w:p>
        </w:tc>
        <w:tc>
          <w:tcPr>
            <w:tcW w:w="2693" w:type="dxa"/>
          </w:tcPr>
          <w:p w14:paraId="69C99765" w14:textId="77777777" w:rsidR="00A3497A" w:rsidRPr="00FA29E3" w:rsidRDefault="00A3497A" w:rsidP="00FA29E3">
            <w:pPr>
              <w:rPr>
                <w:rFonts w:ascii="Roboto" w:hAnsi="Roboto"/>
                <w:sz w:val="20"/>
              </w:rPr>
            </w:pPr>
          </w:p>
        </w:tc>
        <w:tc>
          <w:tcPr>
            <w:tcW w:w="2410" w:type="dxa"/>
            <w:vMerge/>
          </w:tcPr>
          <w:p w14:paraId="75C1E4B7" w14:textId="77777777" w:rsidR="00A3497A" w:rsidRPr="00FA29E3" w:rsidRDefault="00A3497A" w:rsidP="00FA29E3">
            <w:pPr>
              <w:rPr>
                <w:rFonts w:ascii="Roboto" w:hAnsi="Roboto"/>
                <w:sz w:val="20"/>
              </w:rPr>
            </w:pPr>
          </w:p>
        </w:tc>
      </w:tr>
      <w:tr w:rsidR="00A3497A" w14:paraId="7D81C64A" w14:textId="77777777" w:rsidTr="00244DCF">
        <w:tc>
          <w:tcPr>
            <w:tcW w:w="2187" w:type="dxa"/>
          </w:tcPr>
          <w:p w14:paraId="300D5E73" w14:textId="02A0810B" w:rsidR="00A3497A" w:rsidRDefault="00A3497A" w:rsidP="00FA29E3">
            <w:pPr>
              <w:rPr>
                <w:rFonts w:ascii="Roboto" w:hAnsi="Roboto"/>
                <w:sz w:val="20"/>
              </w:rPr>
            </w:pPr>
            <w:r>
              <w:rPr>
                <w:rFonts w:ascii="Roboto" w:hAnsi="Roboto"/>
                <w:sz w:val="20"/>
              </w:rPr>
              <w:t>Impact on ozone depletion</w:t>
            </w:r>
          </w:p>
        </w:tc>
        <w:tc>
          <w:tcPr>
            <w:tcW w:w="2268" w:type="dxa"/>
          </w:tcPr>
          <w:p w14:paraId="0BED3BD8" w14:textId="35FF7527" w:rsidR="00A3497A" w:rsidRDefault="00A3497A" w:rsidP="00FA29E3">
            <w:pPr>
              <w:rPr>
                <w:rFonts w:ascii="Roboto" w:hAnsi="Roboto"/>
                <w:sz w:val="20"/>
              </w:rPr>
            </w:pPr>
            <w:r>
              <w:rPr>
                <w:rFonts w:ascii="Roboto" w:hAnsi="Roboto"/>
                <w:sz w:val="20"/>
              </w:rPr>
              <w:t>Low/Medium/High</w:t>
            </w:r>
          </w:p>
        </w:tc>
        <w:tc>
          <w:tcPr>
            <w:tcW w:w="2693" w:type="dxa"/>
          </w:tcPr>
          <w:p w14:paraId="271D8DAF" w14:textId="77777777" w:rsidR="00A3497A" w:rsidRPr="00FA29E3" w:rsidRDefault="00A3497A" w:rsidP="00FA29E3">
            <w:pPr>
              <w:rPr>
                <w:rFonts w:ascii="Roboto" w:hAnsi="Roboto"/>
                <w:sz w:val="20"/>
              </w:rPr>
            </w:pPr>
          </w:p>
        </w:tc>
        <w:tc>
          <w:tcPr>
            <w:tcW w:w="2410" w:type="dxa"/>
            <w:vMerge/>
          </w:tcPr>
          <w:p w14:paraId="33D13F9A" w14:textId="77777777" w:rsidR="00A3497A" w:rsidRPr="00FA29E3" w:rsidRDefault="00A3497A" w:rsidP="00FA29E3">
            <w:pPr>
              <w:rPr>
                <w:rFonts w:ascii="Roboto" w:hAnsi="Roboto"/>
                <w:sz w:val="20"/>
              </w:rPr>
            </w:pPr>
          </w:p>
        </w:tc>
      </w:tr>
      <w:tr w:rsidR="00A3497A" w14:paraId="4FDBE643" w14:textId="77777777" w:rsidTr="00244DCF">
        <w:tc>
          <w:tcPr>
            <w:tcW w:w="2187" w:type="dxa"/>
          </w:tcPr>
          <w:p w14:paraId="326E4E7B" w14:textId="628323BD" w:rsidR="00A3497A" w:rsidRDefault="00A3497A" w:rsidP="00FA29E3">
            <w:pPr>
              <w:rPr>
                <w:rFonts w:ascii="Roboto" w:hAnsi="Roboto"/>
                <w:sz w:val="20"/>
              </w:rPr>
            </w:pPr>
            <w:r>
              <w:rPr>
                <w:rFonts w:ascii="Roboto" w:hAnsi="Roboto"/>
                <w:sz w:val="20"/>
              </w:rPr>
              <w:t>Impact due eutrophication-terrestrial</w:t>
            </w:r>
          </w:p>
        </w:tc>
        <w:tc>
          <w:tcPr>
            <w:tcW w:w="2268" w:type="dxa"/>
          </w:tcPr>
          <w:p w14:paraId="4CC5A531" w14:textId="243E3568" w:rsidR="00A3497A" w:rsidRDefault="00A3497A" w:rsidP="00FA29E3">
            <w:pPr>
              <w:rPr>
                <w:rFonts w:ascii="Roboto" w:hAnsi="Roboto"/>
                <w:sz w:val="20"/>
              </w:rPr>
            </w:pPr>
            <w:r>
              <w:rPr>
                <w:rFonts w:ascii="Roboto" w:hAnsi="Roboto"/>
                <w:sz w:val="20"/>
              </w:rPr>
              <w:t>Low/Medium/High</w:t>
            </w:r>
          </w:p>
        </w:tc>
        <w:tc>
          <w:tcPr>
            <w:tcW w:w="2693" w:type="dxa"/>
          </w:tcPr>
          <w:p w14:paraId="555F20D7" w14:textId="77777777" w:rsidR="00A3497A" w:rsidRPr="00FA29E3" w:rsidRDefault="00A3497A" w:rsidP="00FA29E3">
            <w:pPr>
              <w:rPr>
                <w:rFonts w:ascii="Roboto" w:hAnsi="Roboto"/>
                <w:sz w:val="20"/>
              </w:rPr>
            </w:pPr>
          </w:p>
        </w:tc>
        <w:tc>
          <w:tcPr>
            <w:tcW w:w="2410" w:type="dxa"/>
            <w:vMerge/>
          </w:tcPr>
          <w:p w14:paraId="3D7BC25B" w14:textId="77777777" w:rsidR="00A3497A" w:rsidRPr="00FA29E3" w:rsidRDefault="00A3497A" w:rsidP="00FA29E3">
            <w:pPr>
              <w:rPr>
                <w:rFonts w:ascii="Roboto" w:hAnsi="Roboto"/>
                <w:sz w:val="20"/>
              </w:rPr>
            </w:pPr>
          </w:p>
        </w:tc>
      </w:tr>
      <w:tr w:rsidR="00A3497A" w14:paraId="42F67635" w14:textId="77777777" w:rsidTr="00244DCF">
        <w:tc>
          <w:tcPr>
            <w:tcW w:w="2187" w:type="dxa"/>
          </w:tcPr>
          <w:p w14:paraId="421D83F0" w14:textId="606149BB" w:rsidR="00A3497A" w:rsidRDefault="00A3497A" w:rsidP="00FA29E3">
            <w:pPr>
              <w:rPr>
                <w:rFonts w:ascii="Roboto" w:hAnsi="Roboto"/>
                <w:sz w:val="20"/>
              </w:rPr>
            </w:pPr>
            <w:r>
              <w:rPr>
                <w:rFonts w:ascii="Roboto" w:hAnsi="Roboto"/>
                <w:sz w:val="20"/>
              </w:rPr>
              <w:t xml:space="preserve">Impact due eutrophication-aquatic </w:t>
            </w:r>
          </w:p>
        </w:tc>
        <w:tc>
          <w:tcPr>
            <w:tcW w:w="2268" w:type="dxa"/>
          </w:tcPr>
          <w:p w14:paraId="015B61BD" w14:textId="0193A144" w:rsidR="00A3497A" w:rsidRDefault="00A3497A" w:rsidP="00FA29E3">
            <w:pPr>
              <w:rPr>
                <w:rFonts w:ascii="Roboto" w:hAnsi="Roboto"/>
                <w:sz w:val="20"/>
              </w:rPr>
            </w:pPr>
            <w:r>
              <w:rPr>
                <w:rFonts w:ascii="Roboto" w:hAnsi="Roboto"/>
                <w:sz w:val="20"/>
              </w:rPr>
              <w:t>Low/Medium/High</w:t>
            </w:r>
          </w:p>
        </w:tc>
        <w:tc>
          <w:tcPr>
            <w:tcW w:w="2693" w:type="dxa"/>
          </w:tcPr>
          <w:p w14:paraId="29C13114" w14:textId="77777777" w:rsidR="00A3497A" w:rsidRPr="00FA29E3" w:rsidRDefault="00A3497A" w:rsidP="00FA29E3">
            <w:pPr>
              <w:rPr>
                <w:rFonts w:ascii="Roboto" w:hAnsi="Roboto"/>
                <w:sz w:val="20"/>
              </w:rPr>
            </w:pPr>
          </w:p>
        </w:tc>
        <w:tc>
          <w:tcPr>
            <w:tcW w:w="2410" w:type="dxa"/>
            <w:vMerge/>
          </w:tcPr>
          <w:p w14:paraId="7384A68D" w14:textId="77777777" w:rsidR="00A3497A" w:rsidRPr="00FA29E3" w:rsidRDefault="00A3497A" w:rsidP="00FA29E3">
            <w:pPr>
              <w:rPr>
                <w:rFonts w:ascii="Roboto" w:hAnsi="Roboto"/>
                <w:sz w:val="20"/>
              </w:rPr>
            </w:pPr>
          </w:p>
        </w:tc>
      </w:tr>
      <w:tr w:rsidR="00A3497A" w14:paraId="4C6CB0D2" w14:textId="77777777" w:rsidTr="00244DCF">
        <w:tc>
          <w:tcPr>
            <w:tcW w:w="2187" w:type="dxa"/>
          </w:tcPr>
          <w:p w14:paraId="59E23BA2" w14:textId="292F04CD" w:rsidR="00A3497A" w:rsidRDefault="00A3497A" w:rsidP="00FA29E3">
            <w:pPr>
              <w:rPr>
                <w:rFonts w:ascii="Roboto" w:hAnsi="Roboto"/>
                <w:sz w:val="20"/>
              </w:rPr>
            </w:pPr>
            <w:r>
              <w:rPr>
                <w:rFonts w:ascii="Roboto" w:hAnsi="Roboto"/>
                <w:sz w:val="20"/>
              </w:rPr>
              <w:t xml:space="preserve">Impact due to Eco toxicity </w:t>
            </w:r>
          </w:p>
        </w:tc>
        <w:tc>
          <w:tcPr>
            <w:tcW w:w="2268" w:type="dxa"/>
          </w:tcPr>
          <w:p w14:paraId="57168952" w14:textId="179E4FF3" w:rsidR="00A3497A" w:rsidRDefault="00A3497A" w:rsidP="00FA29E3">
            <w:pPr>
              <w:rPr>
                <w:rFonts w:ascii="Roboto" w:hAnsi="Roboto"/>
                <w:sz w:val="20"/>
              </w:rPr>
            </w:pPr>
            <w:r>
              <w:rPr>
                <w:rFonts w:ascii="Roboto" w:hAnsi="Roboto"/>
                <w:sz w:val="20"/>
              </w:rPr>
              <w:t>Low/Medium/High</w:t>
            </w:r>
          </w:p>
        </w:tc>
        <w:tc>
          <w:tcPr>
            <w:tcW w:w="2693" w:type="dxa"/>
          </w:tcPr>
          <w:p w14:paraId="169EF5F8" w14:textId="77777777" w:rsidR="00A3497A" w:rsidRPr="00FA29E3" w:rsidRDefault="00A3497A" w:rsidP="00FA29E3">
            <w:pPr>
              <w:rPr>
                <w:rFonts w:ascii="Roboto" w:hAnsi="Roboto"/>
                <w:sz w:val="20"/>
              </w:rPr>
            </w:pPr>
          </w:p>
        </w:tc>
        <w:tc>
          <w:tcPr>
            <w:tcW w:w="2410" w:type="dxa"/>
            <w:vMerge/>
          </w:tcPr>
          <w:p w14:paraId="6B4EE323" w14:textId="77777777" w:rsidR="00A3497A" w:rsidRPr="00FA29E3" w:rsidRDefault="00A3497A" w:rsidP="00FA29E3">
            <w:pPr>
              <w:rPr>
                <w:rFonts w:ascii="Roboto" w:hAnsi="Roboto"/>
                <w:sz w:val="20"/>
              </w:rPr>
            </w:pPr>
          </w:p>
        </w:tc>
      </w:tr>
      <w:tr w:rsidR="00A3497A" w14:paraId="11834169" w14:textId="77777777" w:rsidTr="00244DCF">
        <w:tc>
          <w:tcPr>
            <w:tcW w:w="2187" w:type="dxa"/>
          </w:tcPr>
          <w:p w14:paraId="00C852EB" w14:textId="70DF0A28" w:rsidR="00A3497A" w:rsidRDefault="00A3497A" w:rsidP="00FA29E3">
            <w:pPr>
              <w:rPr>
                <w:rFonts w:ascii="Roboto" w:hAnsi="Roboto"/>
                <w:sz w:val="20"/>
              </w:rPr>
            </w:pPr>
            <w:r>
              <w:rPr>
                <w:rFonts w:ascii="Roboto" w:hAnsi="Roboto"/>
                <w:sz w:val="20"/>
              </w:rPr>
              <w:t>Resource depletion of mineral and fossil fuel</w:t>
            </w:r>
          </w:p>
        </w:tc>
        <w:tc>
          <w:tcPr>
            <w:tcW w:w="2268" w:type="dxa"/>
          </w:tcPr>
          <w:p w14:paraId="2021A0B2" w14:textId="2F6DD121" w:rsidR="00A3497A" w:rsidRDefault="00A3497A" w:rsidP="00FA29E3">
            <w:pPr>
              <w:rPr>
                <w:rFonts w:ascii="Roboto" w:hAnsi="Roboto"/>
                <w:sz w:val="20"/>
              </w:rPr>
            </w:pPr>
            <w:r>
              <w:rPr>
                <w:rFonts w:ascii="Roboto" w:hAnsi="Roboto"/>
                <w:sz w:val="20"/>
              </w:rPr>
              <w:t>Low/Medium/High</w:t>
            </w:r>
          </w:p>
        </w:tc>
        <w:tc>
          <w:tcPr>
            <w:tcW w:w="2693" w:type="dxa"/>
          </w:tcPr>
          <w:p w14:paraId="451E7D4B" w14:textId="77777777" w:rsidR="00A3497A" w:rsidRPr="00FA29E3" w:rsidRDefault="00A3497A" w:rsidP="00FA29E3">
            <w:pPr>
              <w:rPr>
                <w:rFonts w:ascii="Roboto" w:hAnsi="Roboto"/>
                <w:sz w:val="20"/>
              </w:rPr>
            </w:pPr>
          </w:p>
        </w:tc>
        <w:tc>
          <w:tcPr>
            <w:tcW w:w="2410" w:type="dxa"/>
            <w:vMerge/>
          </w:tcPr>
          <w:p w14:paraId="3DB9872B" w14:textId="77777777" w:rsidR="00A3497A" w:rsidRPr="00FA29E3" w:rsidRDefault="00A3497A" w:rsidP="00FA29E3">
            <w:pPr>
              <w:rPr>
                <w:rFonts w:ascii="Roboto" w:hAnsi="Roboto"/>
                <w:sz w:val="20"/>
              </w:rPr>
            </w:pPr>
          </w:p>
        </w:tc>
      </w:tr>
      <w:tr w:rsidR="00A3497A" w14:paraId="496637B0" w14:textId="77777777" w:rsidTr="00244DCF">
        <w:tc>
          <w:tcPr>
            <w:tcW w:w="2187" w:type="dxa"/>
          </w:tcPr>
          <w:p w14:paraId="737102E0" w14:textId="77777777" w:rsidR="00A3497A" w:rsidRDefault="00A3497A" w:rsidP="00FA29E3">
            <w:pPr>
              <w:rPr>
                <w:rFonts w:ascii="Roboto" w:hAnsi="Roboto"/>
                <w:sz w:val="20"/>
              </w:rPr>
            </w:pPr>
          </w:p>
        </w:tc>
        <w:tc>
          <w:tcPr>
            <w:tcW w:w="2268" w:type="dxa"/>
          </w:tcPr>
          <w:p w14:paraId="5188523F" w14:textId="77777777" w:rsidR="00A3497A" w:rsidRDefault="00A3497A" w:rsidP="00FA29E3">
            <w:pPr>
              <w:rPr>
                <w:rFonts w:ascii="Roboto" w:hAnsi="Roboto"/>
                <w:sz w:val="20"/>
              </w:rPr>
            </w:pPr>
          </w:p>
        </w:tc>
        <w:tc>
          <w:tcPr>
            <w:tcW w:w="2693" w:type="dxa"/>
          </w:tcPr>
          <w:p w14:paraId="75C812ED" w14:textId="77777777" w:rsidR="00A3497A" w:rsidRPr="00FA29E3" w:rsidRDefault="00A3497A" w:rsidP="00FA29E3">
            <w:pPr>
              <w:rPr>
                <w:rFonts w:ascii="Roboto" w:hAnsi="Roboto"/>
                <w:sz w:val="20"/>
              </w:rPr>
            </w:pPr>
          </w:p>
        </w:tc>
        <w:tc>
          <w:tcPr>
            <w:tcW w:w="2410" w:type="dxa"/>
          </w:tcPr>
          <w:p w14:paraId="178AF859" w14:textId="77777777" w:rsidR="00A3497A" w:rsidRPr="00FA29E3" w:rsidRDefault="00A3497A" w:rsidP="00FA29E3">
            <w:pPr>
              <w:rPr>
                <w:rFonts w:ascii="Roboto" w:hAnsi="Roboto"/>
                <w:sz w:val="20"/>
              </w:rPr>
            </w:pPr>
          </w:p>
        </w:tc>
      </w:tr>
    </w:tbl>
    <w:p w14:paraId="3D160DD6" w14:textId="77777777" w:rsidR="00FA29E3" w:rsidRPr="00FA29E3" w:rsidRDefault="00FA29E3" w:rsidP="00506D41">
      <w:pPr>
        <w:rPr>
          <w:b/>
          <w:color w:val="0070C0"/>
          <w:sz w:val="28"/>
        </w:rPr>
      </w:pPr>
    </w:p>
    <w:p w14:paraId="7B963520" w14:textId="05636C5F" w:rsidR="007D21E0" w:rsidRPr="00FA29E3" w:rsidRDefault="00FA29E3" w:rsidP="00FA29E3">
      <w:pPr>
        <w:pStyle w:val="ListParagraph"/>
        <w:numPr>
          <w:ilvl w:val="0"/>
          <w:numId w:val="33"/>
        </w:numPr>
        <w:rPr>
          <w:b/>
          <w:color w:val="0070C0"/>
          <w:sz w:val="28"/>
        </w:rPr>
      </w:pPr>
      <w:r w:rsidRPr="00FA29E3">
        <w:rPr>
          <w:b/>
          <w:color w:val="0070C0"/>
          <w:sz w:val="28"/>
        </w:rPr>
        <w:t xml:space="preserve">Economic and </w:t>
      </w:r>
      <w:r>
        <w:rPr>
          <w:b/>
          <w:color w:val="0070C0"/>
          <w:sz w:val="28"/>
        </w:rPr>
        <w:t xml:space="preserve">Financial aspects </w:t>
      </w:r>
    </w:p>
    <w:tbl>
      <w:tblPr>
        <w:tblStyle w:val="TableGrid"/>
        <w:tblW w:w="9781" w:type="dxa"/>
        <w:tblInd w:w="279" w:type="dxa"/>
        <w:tblLook w:val="04A0" w:firstRow="1" w:lastRow="0" w:firstColumn="1" w:lastColumn="0" w:noHBand="0" w:noVBand="1"/>
      </w:tblPr>
      <w:tblGrid>
        <w:gridCol w:w="2268"/>
        <w:gridCol w:w="2126"/>
        <w:gridCol w:w="2268"/>
        <w:gridCol w:w="3119"/>
      </w:tblGrid>
      <w:tr w:rsidR="00A50D5A" w14:paraId="1888BCA4" w14:textId="77777777" w:rsidTr="00FA29E3">
        <w:tc>
          <w:tcPr>
            <w:tcW w:w="2268" w:type="dxa"/>
          </w:tcPr>
          <w:p w14:paraId="60BA3532" w14:textId="21C26E44" w:rsidR="00A50D5A" w:rsidRDefault="00A50D5A" w:rsidP="00A50D5A">
            <w:r w:rsidRPr="001B3799">
              <w:rPr>
                <w:b/>
                <w:sz w:val="24"/>
              </w:rPr>
              <w:t xml:space="preserve">Criteria </w:t>
            </w:r>
          </w:p>
        </w:tc>
        <w:tc>
          <w:tcPr>
            <w:tcW w:w="2126" w:type="dxa"/>
          </w:tcPr>
          <w:p w14:paraId="62979781" w14:textId="3B0CF1DB" w:rsidR="00A50D5A" w:rsidRDefault="00A50D5A" w:rsidP="00A50D5A">
            <w:r w:rsidRPr="001B3799">
              <w:rPr>
                <w:b/>
                <w:sz w:val="24"/>
              </w:rPr>
              <w:t xml:space="preserve">Indicators </w:t>
            </w:r>
          </w:p>
        </w:tc>
        <w:tc>
          <w:tcPr>
            <w:tcW w:w="2268" w:type="dxa"/>
          </w:tcPr>
          <w:p w14:paraId="6C9C0F9F" w14:textId="7AA73F83" w:rsidR="00A50D5A" w:rsidRDefault="00A50D5A" w:rsidP="00A50D5A">
            <w:r w:rsidRPr="001B3799">
              <w:rPr>
                <w:b/>
                <w:sz w:val="24"/>
              </w:rPr>
              <w:t>Guidance Notes/Verification Requirements</w:t>
            </w:r>
          </w:p>
        </w:tc>
        <w:tc>
          <w:tcPr>
            <w:tcW w:w="3119" w:type="dxa"/>
          </w:tcPr>
          <w:p w14:paraId="3A1025D9" w14:textId="7D3C8670" w:rsidR="00A50D5A" w:rsidRDefault="00A50D5A" w:rsidP="00A50D5A">
            <w:r w:rsidRPr="001B3799">
              <w:rPr>
                <w:b/>
                <w:sz w:val="24"/>
              </w:rPr>
              <w:t>Reference</w:t>
            </w:r>
          </w:p>
        </w:tc>
      </w:tr>
      <w:tr w:rsidR="00A50D5A" w14:paraId="09FDE4BF" w14:textId="77777777" w:rsidTr="00A50D5A">
        <w:tc>
          <w:tcPr>
            <w:tcW w:w="2268" w:type="dxa"/>
          </w:tcPr>
          <w:p w14:paraId="50B9AC01" w14:textId="15FE6EA7" w:rsidR="00A50D5A" w:rsidRDefault="00A50D5A" w:rsidP="00A50D5A">
            <w:r>
              <w:t>Capital investment</w:t>
            </w:r>
          </w:p>
        </w:tc>
        <w:tc>
          <w:tcPr>
            <w:tcW w:w="2126" w:type="dxa"/>
          </w:tcPr>
          <w:p w14:paraId="7E0886B0" w14:textId="4F98E073" w:rsidR="00A50D5A" w:rsidRDefault="00A50D5A" w:rsidP="00A50D5A">
            <w:r>
              <w:rPr>
                <w:rFonts w:ascii="Roboto" w:hAnsi="Roboto"/>
                <w:sz w:val="20"/>
              </w:rPr>
              <w:t>Low/Medium/High</w:t>
            </w:r>
          </w:p>
        </w:tc>
        <w:tc>
          <w:tcPr>
            <w:tcW w:w="2268" w:type="dxa"/>
          </w:tcPr>
          <w:p w14:paraId="28241675" w14:textId="77777777" w:rsidR="00A50D5A" w:rsidRDefault="00A50D5A" w:rsidP="00A50D5A"/>
        </w:tc>
        <w:tc>
          <w:tcPr>
            <w:tcW w:w="3119" w:type="dxa"/>
            <w:vMerge w:val="restart"/>
            <w:textDirection w:val="btLr"/>
          </w:tcPr>
          <w:p w14:paraId="7A24C34B" w14:textId="3DDA1915" w:rsidR="00A50D5A" w:rsidRDefault="00B57F77" w:rsidP="00A50D5A">
            <w:pPr>
              <w:ind w:left="113" w:right="113"/>
            </w:pPr>
            <w:hyperlink r:id="rId18" w:history="1">
              <w:r w:rsidR="00A50D5A" w:rsidRPr="00D27EF7">
                <w:rPr>
                  <w:rStyle w:val="Hyperlink"/>
                </w:rPr>
                <w:t>https://wedocs.unep.org/bitstream/handle/20.500.11822/8649/IETC_SAT_Manual_Nov_2012.pdf?sequence=3&amp;isAllowed=y</w:t>
              </w:r>
            </w:hyperlink>
          </w:p>
          <w:p w14:paraId="0B7E5E8C" w14:textId="2EBF40C6" w:rsidR="00A50D5A" w:rsidRDefault="00A50D5A" w:rsidP="00A50D5A">
            <w:pPr>
              <w:ind w:left="113" w:right="113"/>
            </w:pPr>
          </w:p>
        </w:tc>
      </w:tr>
      <w:tr w:rsidR="00A50D5A" w14:paraId="1D37ED23" w14:textId="77777777" w:rsidTr="00FA29E3">
        <w:tc>
          <w:tcPr>
            <w:tcW w:w="2268" w:type="dxa"/>
          </w:tcPr>
          <w:p w14:paraId="6C3D3C97" w14:textId="5CE7A8CD" w:rsidR="00A50D5A" w:rsidRDefault="00A50D5A" w:rsidP="00A50D5A">
            <w:r>
              <w:t>Operation and maintenance costs</w:t>
            </w:r>
          </w:p>
        </w:tc>
        <w:tc>
          <w:tcPr>
            <w:tcW w:w="2126" w:type="dxa"/>
          </w:tcPr>
          <w:p w14:paraId="044A5875" w14:textId="36E78DBF" w:rsidR="00A50D5A" w:rsidRDefault="00A50D5A" w:rsidP="00A50D5A">
            <w:r>
              <w:rPr>
                <w:rFonts w:ascii="Roboto" w:hAnsi="Roboto"/>
                <w:sz w:val="20"/>
              </w:rPr>
              <w:t>Low/Medium/High</w:t>
            </w:r>
          </w:p>
        </w:tc>
        <w:tc>
          <w:tcPr>
            <w:tcW w:w="2268" w:type="dxa"/>
          </w:tcPr>
          <w:p w14:paraId="33302DB0" w14:textId="77777777" w:rsidR="00A50D5A" w:rsidRDefault="00A50D5A" w:rsidP="00A50D5A"/>
        </w:tc>
        <w:tc>
          <w:tcPr>
            <w:tcW w:w="3119" w:type="dxa"/>
            <w:vMerge/>
          </w:tcPr>
          <w:p w14:paraId="5A5580B8" w14:textId="77777777" w:rsidR="00A50D5A" w:rsidRDefault="00A50D5A" w:rsidP="00A50D5A"/>
        </w:tc>
      </w:tr>
      <w:tr w:rsidR="00A50D5A" w14:paraId="7C4A2887" w14:textId="77777777" w:rsidTr="00FA29E3">
        <w:tc>
          <w:tcPr>
            <w:tcW w:w="2268" w:type="dxa"/>
          </w:tcPr>
          <w:p w14:paraId="05910679" w14:textId="3E4399CA" w:rsidR="00A50D5A" w:rsidRDefault="00A50D5A" w:rsidP="00A50D5A">
            <w:r>
              <w:t xml:space="preserve">Benefits </w:t>
            </w:r>
            <w:proofErr w:type="gramStart"/>
            <w:r>
              <w:t>( energy</w:t>
            </w:r>
            <w:proofErr w:type="gramEnd"/>
            <w:r>
              <w:t>, fertilizer, reclaimed land, enhanced biodiversity)</w:t>
            </w:r>
          </w:p>
        </w:tc>
        <w:tc>
          <w:tcPr>
            <w:tcW w:w="2126" w:type="dxa"/>
          </w:tcPr>
          <w:p w14:paraId="27B2109F" w14:textId="6C35966D" w:rsidR="00A50D5A" w:rsidRDefault="00A50D5A" w:rsidP="00A50D5A">
            <w:r>
              <w:rPr>
                <w:rFonts w:ascii="Roboto" w:hAnsi="Roboto"/>
                <w:sz w:val="20"/>
              </w:rPr>
              <w:t>Low/Medium/High</w:t>
            </w:r>
          </w:p>
        </w:tc>
        <w:tc>
          <w:tcPr>
            <w:tcW w:w="2268" w:type="dxa"/>
          </w:tcPr>
          <w:p w14:paraId="7534743B" w14:textId="3CAFAB61" w:rsidR="00A50D5A" w:rsidRDefault="00A50D5A" w:rsidP="00A50D5A">
            <w:r>
              <w:t xml:space="preserve">Economic returns </w:t>
            </w:r>
          </w:p>
        </w:tc>
        <w:tc>
          <w:tcPr>
            <w:tcW w:w="3119" w:type="dxa"/>
            <w:vMerge/>
          </w:tcPr>
          <w:p w14:paraId="785BFEC8" w14:textId="77777777" w:rsidR="00A50D5A" w:rsidRDefault="00A50D5A" w:rsidP="00A50D5A"/>
        </w:tc>
      </w:tr>
      <w:tr w:rsidR="00A50D5A" w14:paraId="4CACFC34" w14:textId="77777777" w:rsidTr="00FA29E3">
        <w:tc>
          <w:tcPr>
            <w:tcW w:w="2268" w:type="dxa"/>
          </w:tcPr>
          <w:p w14:paraId="4401B635" w14:textId="5ED8BCB8" w:rsidR="00A50D5A" w:rsidRDefault="00A50D5A" w:rsidP="00A50D5A">
            <w:r>
              <w:t>Economic viability</w:t>
            </w:r>
          </w:p>
        </w:tc>
        <w:tc>
          <w:tcPr>
            <w:tcW w:w="2126" w:type="dxa"/>
          </w:tcPr>
          <w:p w14:paraId="10B7F024" w14:textId="5590EDF9" w:rsidR="00A50D5A" w:rsidRDefault="00A50D5A" w:rsidP="00A50D5A">
            <w:r>
              <w:rPr>
                <w:rFonts w:ascii="Roboto" w:hAnsi="Roboto"/>
                <w:sz w:val="20"/>
              </w:rPr>
              <w:t>Low/Medium/High</w:t>
            </w:r>
          </w:p>
        </w:tc>
        <w:tc>
          <w:tcPr>
            <w:tcW w:w="2268" w:type="dxa"/>
          </w:tcPr>
          <w:p w14:paraId="7B84433B" w14:textId="3BCCD90D" w:rsidR="00A50D5A" w:rsidRDefault="00A50D5A" w:rsidP="00A50D5A">
            <w:r>
              <w:t>NPV, IRR, C/B ratio, payback</w:t>
            </w:r>
          </w:p>
        </w:tc>
        <w:tc>
          <w:tcPr>
            <w:tcW w:w="3119" w:type="dxa"/>
            <w:vMerge/>
          </w:tcPr>
          <w:p w14:paraId="1C142A71" w14:textId="77777777" w:rsidR="00A50D5A" w:rsidRDefault="00A50D5A" w:rsidP="00A50D5A"/>
        </w:tc>
      </w:tr>
      <w:tr w:rsidR="00A50D5A" w14:paraId="4A3B406C" w14:textId="77777777" w:rsidTr="00FA29E3">
        <w:tc>
          <w:tcPr>
            <w:tcW w:w="2268" w:type="dxa"/>
          </w:tcPr>
          <w:p w14:paraId="235437DA" w14:textId="77777777" w:rsidR="00A50D5A" w:rsidRDefault="00A50D5A" w:rsidP="00A50D5A"/>
        </w:tc>
        <w:tc>
          <w:tcPr>
            <w:tcW w:w="2126" w:type="dxa"/>
          </w:tcPr>
          <w:p w14:paraId="70EF5B51" w14:textId="77777777" w:rsidR="00A50D5A" w:rsidRDefault="00A50D5A" w:rsidP="00A50D5A"/>
        </w:tc>
        <w:tc>
          <w:tcPr>
            <w:tcW w:w="2268" w:type="dxa"/>
          </w:tcPr>
          <w:p w14:paraId="298F2A50" w14:textId="77777777" w:rsidR="00A50D5A" w:rsidRDefault="00A50D5A" w:rsidP="00A50D5A"/>
        </w:tc>
        <w:tc>
          <w:tcPr>
            <w:tcW w:w="3119" w:type="dxa"/>
          </w:tcPr>
          <w:p w14:paraId="74570A83" w14:textId="77777777" w:rsidR="00A50D5A" w:rsidRDefault="00A50D5A" w:rsidP="00A50D5A"/>
        </w:tc>
      </w:tr>
      <w:tr w:rsidR="00A50D5A" w14:paraId="0E44B7E4" w14:textId="77777777" w:rsidTr="00FA29E3">
        <w:tc>
          <w:tcPr>
            <w:tcW w:w="2268" w:type="dxa"/>
          </w:tcPr>
          <w:p w14:paraId="5E233A63" w14:textId="77777777" w:rsidR="00A50D5A" w:rsidRDefault="00A50D5A" w:rsidP="00A50D5A"/>
        </w:tc>
        <w:tc>
          <w:tcPr>
            <w:tcW w:w="2126" w:type="dxa"/>
          </w:tcPr>
          <w:p w14:paraId="0883C8ED" w14:textId="77777777" w:rsidR="00A50D5A" w:rsidRDefault="00A50D5A" w:rsidP="00A50D5A"/>
        </w:tc>
        <w:tc>
          <w:tcPr>
            <w:tcW w:w="2268" w:type="dxa"/>
          </w:tcPr>
          <w:p w14:paraId="42BFE139" w14:textId="77777777" w:rsidR="00A50D5A" w:rsidRDefault="00A50D5A" w:rsidP="00A50D5A"/>
        </w:tc>
        <w:tc>
          <w:tcPr>
            <w:tcW w:w="3119" w:type="dxa"/>
          </w:tcPr>
          <w:p w14:paraId="5630193A" w14:textId="77777777" w:rsidR="00A50D5A" w:rsidRDefault="00A50D5A" w:rsidP="00A50D5A"/>
        </w:tc>
      </w:tr>
    </w:tbl>
    <w:p w14:paraId="4C8108B5" w14:textId="4889F8C0" w:rsidR="006367F3" w:rsidRDefault="006367F3" w:rsidP="006367F3"/>
    <w:p w14:paraId="0D37D9CE" w14:textId="42FC3585" w:rsidR="006367F3" w:rsidRPr="00A50D5A" w:rsidRDefault="00A50D5A" w:rsidP="006367F3">
      <w:pPr>
        <w:pStyle w:val="ListParagraph"/>
        <w:numPr>
          <w:ilvl w:val="0"/>
          <w:numId w:val="33"/>
        </w:numPr>
        <w:rPr>
          <w:b/>
          <w:color w:val="0070C0"/>
          <w:sz w:val="28"/>
        </w:rPr>
      </w:pPr>
      <w:r>
        <w:rPr>
          <w:b/>
          <w:color w:val="0070C0"/>
          <w:sz w:val="28"/>
        </w:rPr>
        <w:lastRenderedPageBreak/>
        <w:t xml:space="preserve">Social and cultural aspects </w:t>
      </w:r>
    </w:p>
    <w:tbl>
      <w:tblPr>
        <w:tblStyle w:val="TableGrid"/>
        <w:tblW w:w="9781" w:type="dxa"/>
        <w:tblInd w:w="279" w:type="dxa"/>
        <w:tblLook w:val="04A0" w:firstRow="1" w:lastRow="0" w:firstColumn="1" w:lastColumn="0" w:noHBand="0" w:noVBand="1"/>
      </w:tblPr>
      <w:tblGrid>
        <w:gridCol w:w="2268"/>
        <w:gridCol w:w="2126"/>
        <w:gridCol w:w="2268"/>
        <w:gridCol w:w="3119"/>
      </w:tblGrid>
      <w:tr w:rsidR="00A50D5A" w14:paraId="5C71E2CD" w14:textId="77777777" w:rsidTr="004D681B">
        <w:tc>
          <w:tcPr>
            <w:tcW w:w="2268" w:type="dxa"/>
          </w:tcPr>
          <w:p w14:paraId="3B00488D" w14:textId="77777777" w:rsidR="00A50D5A" w:rsidRDefault="00A50D5A" w:rsidP="004D681B">
            <w:r w:rsidRPr="001B3799">
              <w:rPr>
                <w:b/>
                <w:sz w:val="24"/>
              </w:rPr>
              <w:t xml:space="preserve">Criteria </w:t>
            </w:r>
          </w:p>
        </w:tc>
        <w:tc>
          <w:tcPr>
            <w:tcW w:w="2126" w:type="dxa"/>
          </w:tcPr>
          <w:p w14:paraId="14EC2011" w14:textId="77777777" w:rsidR="00A50D5A" w:rsidRDefault="00A50D5A" w:rsidP="004D681B">
            <w:r w:rsidRPr="001B3799">
              <w:rPr>
                <w:b/>
                <w:sz w:val="24"/>
              </w:rPr>
              <w:t xml:space="preserve">Indicators </w:t>
            </w:r>
          </w:p>
        </w:tc>
        <w:tc>
          <w:tcPr>
            <w:tcW w:w="2268" w:type="dxa"/>
          </w:tcPr>
          <w:p w14:paraId="4196F3A8" w14:textId="77777777" w:rsidR="00A50D5A" w:rsidRDefault="00A50D5A" w:rsidP="004D681B">
            <w:r w:rsidRPr="001B3799">
              <w:rPr>
                <w:b/>
                <w:sz w:val="24"/>
              </w:rPr>
              <w:t>Guidance Notes/Verification Requirements</w:t>
            </w:r>
          </w:p>
        </w:tc>
        <w:tc>
          <w:tcPr>
            <w:tcW w:w="3119" w:type="dxa"/>
          </w:tcPr>
          <w:p w14:paraId="570E58CF" w14:textId="77777777" w:rsidR="00A50D5A" w:rsidRDefault="00A50D5A" w:rsidP="004D681B">
            <w:r w:rsidRPr="001B3799">
              <w:rPr>
                <w:b/>
                <w:sz w:val="24"/>
              </w:rPr>
              <w:t>Reference</w:t>
            </w:r>
          </w:p>
        </w:tc>
      </w:tr>
      <w:tr w:rsidR="00A50D5A" w14:paraId="5D950078" w14:textId="77777777" w:rsidTr="004D681B">
        <w:tc>
          <w:tcPr>
            <w:tcW w:w="2268" w:type="dxa"/>
          </w:tcPr>
          <w:p w14:paraId="1816B801" w14:textId="434F8CD5" w:rsidR="00A50D5A" w:rsidRDefault="00A50D5A" w:rsidP="004D681B">
            <w:r>
              <w:t>Acceptability</w:t>
            </w:r>
          </w:p>
        </w:tc>
        <w:tc>
          <w:tcPr>
            <w:tcW w:w="2126" w:type="dxa"/>
          </w:tcPr>
          <w:p w14:paraId="3A9DB68F" w14:textId="77777777" w:rsidR="00A50D5A" w:rsidRDefault="00A50D5A" w:rsidP="004D681B">
            <w:r>
              <w:rPr>
                <w:rFonts w:ascii="Roboto" w:hAnsi="Roboto"/>
                <w:sz w:val="20"/>
              </w:rPr>
              <w:t>Low/Medium/High</w:t>
            </w:r>
          </w:p>
        </w:tc>
        <w:tc>
          <w:tcPr>
            <w:tcW w:w="2268" w:type="dxa"/>
          </w:tcPr>
          <w:p w14:paraId="4F716EA1" w14:textId="77777777" w:rsidR="00A50D5A" w:rsidRDefault="00A50D5A" w:rsidP="004D681B"/>
        </w:tc>
        <w:tc>
          <w:tcPr>
            <w:tcW w:w="3119" w:type="dxa"/>
            <w:vMerge w:val="restart"/>
            <w:textDirection w:val="btLr"/>
          </w:tcPr>
          <w:p w14:paraId="4DADF8CB" w14:textId="77777777" w:rsidR="00A50D5A" w:rsidRDefault="00B57F77" w:rsidP="004D681B">
            <w:pPr>
              <w:ind w:left="113" w:right="113"/>
            </w:pPr>
            <w:hyperlink r:id="rId19" w:history="1">
              <w:r w:rsidR="00A50D5A" w:rsidRPr="00D27EF7">
                <w:rPr>
                  <w:rStyle w:val="Hyperlink"/>
                </w:rPr>
                <w:t>https://wedocs.unep.org/bitstream/handle/20.500.11822/8649/IETC_SAT_Manual_Nov_2012.pdf?sequence=3&amp;isAllowed=y</w:t>
              </w:r>
            </w:hyperlink>
          </w:p>
          <w:p w14:paraId="262E6993" w14:textId="77777777" w:rsidR="00A50D5A" w:rsidRDefault="00A50D5A" w:rsidP="004D681B">
            <w:pPr>
              <w:ind w:left="113" w:right="113"/>
            </w:pPr>
          </w:p>
        </w:tc>
      </w:tr>
      <w:tr w:rsidR="00A50D5A" w14:paraId="264A249C" w14:textId="77777777" w:rsidTr="004D681B">
        <w:tc>
          <w:tcPr>
            <w:tcW w:w="2268" w:type="dxa"/>
          </w:tcPr>
          <w:p w14:paraId="383FF427" w14:textId="58637E86" w:rsidR="00A50D5A" w:rsidRDefault="00A50D5A" w:rsidP="00A50D5A">
            <w:r>
              <w:t xml:space="preserve">Extent of necessary resettlement and rehabilitation of people </w:t>
            </w:r>
          </w:p>
        </w:tc>
        <w:tc>
          <w:tcPr>
            <w:tcW w:w="2126" w:type="dxa"/>
          </w:tcPr>
          <w:p w14:paraId="08865FFA" w14:textId="77777777" w:rsidR="00A50D5A" w:rsidRDefault="00A50D5A" w:rsidP="004D681B">
            <w:r>
              <w:rPr>
                <w:rFonts w:ascii="Roboto" w:hAnsi="Roboto"/>
                <w:sz w:val="20"/>
              </w:rPr>
              <w:t>Low/Medium/High</w:t>
            </w:r>
          </w:p>
        </w:tc>
        <w:tc>
          <w:tcPr>
            <w:tcW w:w="2268" w:type="dxa"/>
          </w:tcPr>
          <w:p w14:paraId="261CAB33" w14:textId="77777777" w:rsidR="00A50D5A" w:rsidRDefault="00A50D5A" w:rsidP="004D681B"/>
        </w:tc>
        <w:tc>
          <w:tcPr>
            <w:tcW w:w="3119" w:type="dxa"/>
            <w:vMerge/>
          </w:tcPr>
          <w:p w14:paraId="34E091E7" w14:textId="77777777" w:rsidR="00A50D5A" w:rsidRDefault="00A50D5A" w:rsidP="004D681B"/>
        </w:tc>
      </w:tr>
      <w:tr w:rsidR="00A50D5A" w14:paraId="7013AE88" w14:textId="77777777" w:rsidTr="004D681B">
        <w:tc>
          <w:tcPr>
            <w:tcW w:w="2268" w:type="dxa"/>
          </w:tcPr>
          <w:p w14:paraId="056B3869" w14:textId="03CBBDD0" w:rsidR="00A50D5A" w:rsidRDefault="00A50D5A" w:rsidP="004D681B">
            <w:r>
              <w:t>Income generation potential</w:t>
            </w:r>
          </w:p>
        </w:tc>
        <w:tc>
          <w:tcPr>
            <w:tcW w:w="2126" w:type="dxa"/>
          </w:tcPr>
          <w:p w14:paraId="7D5FCF69" w14:textId="77777777" w:rsidR="00A50D5A" w:rsidRDefault="00A50D5A" w:rsidP="004D681B">
            <w:r>
              <w:rPr>
                <w:rFonts w:ascii="Roboto" w:hAnsi="Roboto"/>
                <w:sz w:val="20"/>
              </w:rPr>
              <w:t>Low/Medium/High</w:t>
            </w:r>
          </w:p>
        </w:tc>
        <w:tc>
          <w:tcPr>
            <w:tcW w:w="2268" w:type="dxa"/>
          </w:tcPr>
          <w:p w14:paraId="5FA4E2FB" w14:textId="4CE204C7" w:rsidR="00A50D5A" w:rsidRDefault="00A50D5A" w:rsidP="004D681B"/>
        </w:tc>
        <w:tc>
          <w:tcPr>
            <w:tcW w:w="3119" w:type="dxa"/>
            <w:vMerge/>
          </w:tcPr>
          <w:p w14:paraId="53A4B07E" w14:textId="77777777" w:rsidR="00A50D5A" w:rsidRDefault="00A50D5A" w:rsidP="004D681B"/>
        </w:tc>
      </w:tr>
      <w:tr w:rsidR="00A50D5A" w14:paraId="1E2FA2E9" w14:textId="77777777" w:rsidTr="004D681B">
        <w:tc>
          <w:tcPr>
            <w:tcW w:w="2268" w:type="dxa"/>
          </w:tcPr>
          <w:p w14:paraId="3E1B92AA" w14:textId="68087D3D" w:rsidR="00A50D5A" w:rsidRDefault="00A50D5A" w:rsidP="004D681B">
            <w:r>
              <w:t>Reduction of poverty</w:t>
            </w:r>
          </w:p>
        </w:tc>
        <w:tc>
          <w:tcPr>
            <w:tcW w:w="2126" w:type="dxa"/>
          </w:tcPr>
          <w:p w14:paraId="42D655F4" w14:textId="77777777" w:rsidR="00A50D5A" w:rsidRDefault="00A50D5A" w:rsidP="004D681B">
            <w:r>
              <w:rPr>
                <w:rFonts w:ascii="Roboto" w:hAnsi="Roboto"/>
                <w:sz w:val="20"/>
              </w:rPr>
              <w:t>Low/Medium/High</w:t>
            </w:r>
          </w:p>
        </w:tc>
        <w:tc>
          <w:tcPr>
            <w:tcW w:w="2268" w:type="dxa"/>
          </w:tcPr>
          <w:p w14:paraId="33AC5572" w14:textId="15DE14AC" w:rsidR="00A50D5A" w:rsidRDefault="00A50D5A" w:rsidP="004D681B"/>
        </w:tc>
        <w:tc>
          <w:tcPr>
            <w:tcW w:w="3119" w:type="dxa"/>
            <w:vMerge/>
          </w:tcPr>
          <w:p w14:paraId="7556CE27" w14:textId="77777777" w:rsidR="00A50D5A" w:rsidRDefault="00A50D5A" w:rsidP="004D681B"/>
        </w:tc>
      </w:tr>
      <w:tr w:rsidR="00A50D5A" w14:paraId="3F43D902" w14:textId="77777777" w:rsidTr="004D681B">
        <w:tc>
          <w:tcPr>
            <w:tcW w:w="2268" w:type="dxa"/>
          </w:tcPr>
          <w:p w14:paraId="2489781F" w14:textId="28B98100" w:rsidR="00A50D5A" w:rsidRDefault="00A50D5A" w:rsidP="004D681B">
            <w:r>
              <w:t>Reduction of inequity</w:t>
            </w:r>
          </w:p>
        </w:tc>
        <w:tc>
          <w:tcPr>
            <w:tcW w:w="2126" w:type="dxa"/>
          </w:tcPr>
          <w:p w14:paraId="48D20EEF" w14:textId="02E2F3F0" w:rsidR="00A50D5A" w:rsidRDefault="00A50D5A" w:rsidP="004D681B">
            <w:r>
              <w:rPr>
                <w:rFonts w:ascii="Roboto" w:hAnsi="Roboto"/>
                <w:sz w:val="20"/>
              </w:rPr>
              <w:t>Low/Medium/High</w:t>
            </w:r>
          </w:p>
        </w:tc>
        <w:tc>
          <w:tcPr>
            <w:tcW w:w="2268" w:type="dxa"/>
          </w:tcPr>
          <w:p w14:paraId="3D93C037" w14:textId="77777777" w:rsidR="00A50D5A" w:rsidRDefault="00A50D5A" w:rsidP="004D681B"/>
        </w:tc>
        <w:tc>
          <w:tcPr>
            <w:tcW w:w="3119" w:type="dxa"/>
          </w:tcPr>
          <w:p w14:paraId="6841CC34" w14:textId="77777777" w:rsidR="00A50D5A" w:rsidRDefault="00A50D5A" w:rsidP="004D681B"/>
        </w:tc>
      </w:tr>
      <w:tr w:rsidR="00A50D5A" w14:paraId="4C2563D0" w14:textId="77777777" w:rsidTr="004D681B">
        <w:tc>
          <w:tcPr>
            <w:tcW w:w="2268" w:type="dxa"/>
          </w:tcPr>
          <w:p w14:paraId="28E8EDB5" w14:textId="77777777" w:rsidR="00A50D5A" w:rsidRDefault="00A50D5A" w:rsidP="004D681B"/>
        </w:tc>
        <w:tc>
          <w:tcPr>
            <w:tcW w:w="2126" w:type="dxa"/>
          </w:tcPr>
          <w:p w14:paraId="0AF3F347" w14:textId="77777777" w:rsidR="00A50D5A" w:rsidRDefault="00A50D5A" w:rsidP="004D681B"/>
        </w:tc>
        <w:tc>
          <w:tcPr>
            <w:tcW w:w="2268" w:type="dxa"/>
          </w:tcPr>
          <w:p w14:paraId="4BC898F3" w14:textId="77777777" w:rsidR="00A50D5A" w:rsidRDefault="00A50D5A" w:rsidP="004D681B"/>
        </w:tc>
        <w:tc>
          <w:tcPr>
            <w:tcW w:w="3119" w:type="dxa"/>
          </w:tcPr>
          <w:p w14:paraId="69A077EB" w14:textId="77777777" w:rsidR="00A50D5A" w:rsidRDefault="00A50D5A" w:rsidP="004D681B"/>
        </w:tc>
      </w:tr>
    </w:tbl>
    <w:p w14:paraId="73DB91BB" w14:textId="77777777" w:rsidR="00C57939" w:rsidRPr="00903DBD" w:rsidRDefault="00C57939" w:rsidP="001E1161">
      <w:pPr>
        <w:rPr>
          <w:b/>
        </w:rPr>
      </w:pPr>
    </w:p>
    <w:sectPr w:rsidR="00C57939" w:rsidRPr="00903DBD">
      <w:headerReference w:type="even" r:id="rId20"/>
      <w:headerReference w:type="default" r:id="rId21"/>
      <w:head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039CD" w14:textId="77777777" w:rsidR="00B57F77" w:rsidRDefault="00B57F77" w:rsidP="00E8538A">
      <w:pPr>
        <w:spacing w:after="0" w:line="240" w:lineRule="auto"/>
      </w:pPr>
      <w:r>
        <w:separator/>
      </w:r>
    </w:p>
  </w:endnote>
  <w:endnote w:type="continuationSeparator" w:id="0">
    <w:p w14:paraId="3F06873E" w14:textId="77777777" w:rsidR="00B57F77" w:rsidRDefault="00B57F77" w:rsidP="00E85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7B14C" w14:textId="77777777" w:rsidR="00B57F77" w:rsidRDefault="00B57F77" w:rsidP="00E8538A">
      <w:pPr>
        <w:spacing w:after="0" w:line="240" w:lineRule="auto"/>
      </w:pPr>
      <w:r>
        <w:separator/>
      </w:r>
    </w:p>
  </w:footnote>
  <w:footnote w:type="continuationSeparator" w:id="0">
    <w:p w14:paraId="11DDB83F" w14:textId="77777777" w:rsidR="00B57F77" w:rsidRDefault="00B57F77" w:rsidP="00E8538A">
      <w:pPr>
        <w:spacing w:after="0" w:line="240" w:lineRule="auto"/>
      </w:pPr>
      <w:r>
        <w:continuationSeparator/>
      </w:r>
    </w:p>
  </w:footnote>
  <w:footnote w:id="1">
    <w:p w14:paraId="70B7CE3C" w14:textId="5F0E1C3E" w:rsidR="00E8538A" w:rsidRDefault="00E8538A">
      <w:pPr>
        <w:pStyle w:val="FootnoteText"/>
      </w:pPr>
      <w:r>
        <w:rPr>
          <w:rStyle w:val="FootnoteReference"/>
        </w:rPr>
        <w:footnoteRef/>
      </w:r>
      <w:r>
        <w:t xml:space="preserve"> </w:t>
      </w:r>
      <w:r w:rsidR="00974C1C">
        <w:t xml:space="preserve">Agenda 21, Chapter 34 of </w:t>
      </w:r>
      <w:r w:rsidR="00974C1C" w:rsidRPr="00974C1C">
        <w:t>the Rio Declaration on Environment and Development</w:t>
      </w:r>
      <w:r w:rsidR="00974C1C">
        <w:t xml:space="preserve"> </w:t>
      </w:r>
      <w:hyperlink r:id="rId1" w:history="1">
        <w:r w:rsidRPr="009D184B">
          <w:rPr>
            <w:rStyle w:val="Hyperlink"/>
          </w:rPr>
          <w:t>http://www.un-documents.net/a21-34.htm</w:t>
        </w:r>
      </w:hyperlink>
    </w:p>
    <w:p w14:paraId="566FD8CB" w14:textId="77777777" w:rsidR="00E8538A" w:rsidRDefault="00E8538A">
      <w:pPr>
        <w:pStyle w:val="FootnoteText"/>
      </w:pPr>
    </w:p>
  </w:footnote>
  <w:footnote w:id="2">
    <w:p w14:paraId="510C8718" w14:textId="175A6507" w:rsidR="006840D4" w:rsidRDefault="006840D4">
      <w:pPr>
        <w:pStyle w:val="FootnoteText"/>
      </w:pPr>
      <w:r>
        <w:rPr>
          <w:rStyle w:val="FootnoteReference"/>
        </w:rPr>
        <w:footnoteRef/>
      </w:r>
      <w:r>
        <w:t xml:space="preserve"> Application of the sustainability Assessment of Technologies Methodology: A Guidance Manual </w:t>
      </w:r>
      <w:hyperlink r:id="rId2" w:history="1">
        <w:r w:rsidR="001F5547" w:rsidRPr="00D27EF7">
          <w:rPr>
            <w:rStyle w:val="Hyperlink"/>
          </w:rPr>
          <w:t>https://wedocs.unep.org/bitstream/handle/20.500.11822/8649/IETC_SAT_Manual_Nov_2012.pdf?sequence=3&amp;isAllowed=y</w:t>
        </w:r>
      </w:hyperlink>
    </w:p>
    <w:p w14:paraId="7AD4FEF3" w14:textId="77777777" w:rsidR="001F5547" w:rsidRDefault="001F5547">
      <w:pPr>
        <w:pStyle w:val="FootnoteText"/>
      </w:pPr>
    </w:p>
  </w:footnote>
  <w:footnote w:id="3">
    <w:p w14:paraId="176219E1" w14:textId="08CB5052" w:rsidR="006840D4" w:rsidRDefault="006840D4">
      <w:pPr>
        <w:pStyle w:val="FootnoteText"/>
      </w:pPr>
      <w:r>
        <w:rPr>
          <w:rStyle w:val="FootnoteReference"/>
        </w:rPr>
        <w:footnoteRef/>
      </w:r>
      <w:r w:rsidR="001F5547">
        <w:t xml:space="preserve"> Technology Needs Assessment </w:t>
      </w:r>
      <w:r>
        <w:t xml:space="preserve"> </w:t>
      </w:r>
      <w:hyperlink r:id="rId3" w:history="1">
        <w:r w:rsidRPr="00D27EF7">
          <w:rPr>
            <w:rStyle w:val="Hyperlink"/>
          </w:rPr>
          <w:t>http://www.tech-action.org</w:t>
        </w:r>
      </w:hyperlink>
    </w:p>
    <w:p w14:paraId="20D2FCED" w14:textId="77777777" w:rsidR="006840D4" w:rsidRDefault="006840D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955D0" w14:textId="2C854470" w:rsidR="00294A24" w:rsidRDefault="00B57F77">
    <w:pPr>
      <w:pStyle w:val="Header"/>
    </w:pPr>
    <w:r>
      <w:rPr>
        <w:noProof/>
      </w:rPr>
      <w:pict w14:anchorId="223A2A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012309" o:spid="_x0000_s2050"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50721" w14:textId="32C76B2A" w:rsidR="00294A24" w:rsidRDefault="00B57F77">
    <w:pPr>
      <w:pStyle w:val="Header"/>
    </w:pPr>
    <w:r>
      <w:rPr>
        <w:noProof/>
      </w:rPr>
      <w:pict w14:anchorId="5B7BAD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012310" o:spid="_x0000_s2051"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87967" w14:textId="1697DFA6" w:rsidR="00294A24" w:rsidRDefault="00B57F77">
    <w:pPr>
      <w:pStyle w:val="Header"/>
    </w:pPr>
    <w:r>
      <w:rPr>
        <w:noProof/>
      </w:rPr>
      <w:pict w14:anchorId="036361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012308" o:spid="_x0000_s2049" type="#_x0000_t136" style="position:absolute;margin-left:0;margin-top:0;width:397.65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D6E"/>
    <w:multiLevelType w:val="hybridMultilevel"/>
    <w:tmpl w:val="B9B61D90"/>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42CC1"/>
    <w:multiLevelType w:val="hybridMultilevel"/>
    <w:tmpl w:val="505EB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70967"/>
    <w:multiLevelType w:val="hybridMultilevel"/>
    <w:tmpl w:val="E3D05078"/>
    <w:lvl w:ilvl="0" w:tplc="61C40C1C">
      <w:start w:val="1"/>
      <w:numFmt w:val="bullet"/>
      <w:lvlText w:val="–"/>
      <w:lvlJc w:val="left"/>
      <w:pPr>
        <w:tabs>
          <w:tab w:val="num" w:pos="720"/>
        </w:tabs>
        <w:ind w:left="720" w:hanging="360"/>
      </w:pPr>
      <w:rPr>
        <w:rFonts w:ascii="Times New Roman" w:hAnsi="Times New Roman" w:cs="Times New Roman" w:hint="default"/>
      </w:rPr>
    </w:lvl>
    <w:lvl w:ilvl="1" w:tplc="F26EED62">
      <w:start w:val="1"/>
      <w:numFmt w:val="bullet"/>
      <w:lvlText w:val="–"/>
      <w:lvlJc w:val="left"/>
      <w:pPr>
        <w:tabs>
          <w:tab w:val="num" w:pos="1440"/>
        </w:tabs>
        <w:ind w:left="1440" w:hanging="360"/>
      </w:pPr>
      <w:rPr>
        <w:rFonts w:ascii="Times New Roman" w:hAnsi="Times New Roman" w:cs="Times New Roman" w:hint="default"/>
      </w:rPr>
    </w:lvl>
    <w:lvl w:ilvl="2" w:tplc="8CDC75C8">
      <w:start w:val="1"/>
      <w:numFmt w:val="bullet"/>
      <w:lvlText w:val="–"/>
      <w:lvlJc w:val="left"/>
      <w:pPr>
        <w:tabs>
          <w:tab w:val="num" w:pos="2160"/>
        </w:tabs>
        <w:ind w:left="2160" w:hanging="360"/>
      </w:pPr>
      <w:rPr>
        <w:rFonts w:ascii="Times New Roman" w:hAnsi="Times New Roman" w:cs="Times New Roman" w:hint="default"/>
      </w:rPr>
    </w:lvl>
    <w:lvl w:ilvl="3" w:tplc="FACC221A">
      <w:start w:val="1"/>
      <w:numFmt w:val="bullet"/>
      <w:lvlText w:val="–"/>
      <w:lvlJc w:val="left"/>
      <w:pPr>
        <w:tabs>
          <w:tab w:val="num" w:pos="2880"/>
        </w:tabs>
        <w:ind w:left="2880" w:hanging="360"/>
      </w:pPr>
      <w:rPr>
        <w:rFonts w:ascii="Times New Roman" w:hAnsi="Times New Roman" w:cs="Times New Roman" w:hint="default"/>
      </w:rPr>
    </w:lvl>
    <w:lvl w:ilvl="4" w:tplc="9B964FC0">
      <w:start w:val="1"/>
      <w:numFmt w:val="bullet"/>
      <w:lvlText w:val="–"/>
      <w:lvlJc w:val="left"/>
      <w:pPr>
        <w:tabs>
          <w:tab w:val="num" w:pos="3600"/>
        </w:tabs>
        <w:ind w:left="3600" w:hanging="360"/>
      </w:pPr>
      <w:rPr>
        <w:rFonts w:ascii="Times New Roman" w:hAnsi="Times New Roman" w:cs="Times New Roman" w:hint="default"/>
      </w:rPr>
    </w:lvl>
    <w:lvl w:ilvl="5" w:tplc="E3AA7A50">
      <w:start w:val="1"/>
      <w:numFmt w:val="bullet"/>
      <w:lvlText w:val="–"/>
      <w:lvlJc w:val="left"/>
      <w:pPr>
        <w:tabs>
          <w:tab w:val="num" w:pos="4320"/>
        </w:tabs>
        <w:ind w:left="4320" w:hanging="360"/>
      </w:pPr>
      <w:rPr>
        <w:rFonts w:ascii="Times New Roman" w:hAnsi="Times New Roman" w:cs="Times New Roman" w:hint="default"/>
      </w:rPr>
    </w:lvl>
    <w:lvl w:ilvl="6" w:tplc="AC12A092">
      <w:start w:val="1"/>
      <w:numFmt w:val="bullet"/>
      <w:lvlText w:val="–"/>
      <w:lvlJc w:val="left"/>
      <w:pPr>
        <w:tabs>
          <w:tab w:val="num" w:pos="5040"/>
        </w:tabs>
        <w:ind w:left="5040" w:hanging="360"/>
      </w:pPr>
      <w:rPr>
        <w:rFonts w:ascii="Times New Roman" w:hAnsi="Times New Roman" w:cs="Times New Roman" w:hint="default"/>
      </w:rPr>
    </w:lvl>
    <w:lvl w:ilvl="7" w:tplc="7520BAFC">
      <w:start w:val="1"/>
      <w:numFmt w:val="bullet"/>
      <w:lvlText w:val="–"/>
      <w:lvlJc w:val="left"/>
      <w:pPr>
        <w:tabs>
          <w:tab w:val="num" w:pos="5760"/>
        </w:tabs>
        <w:ind w:left="5760" w:hanging="360"/>
      </w:pPr>
      <w:rPr>
        <w:rFonts w:ascii="Times New Roman" w:hAnsi="Times New Roman" w:cs="Times New Roman" w:hint="default"/>
      </w:rPr>
    </w:lvl>
    <w:lvl w:ilvl="8" w:tplc="DC3A3596">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077240AA"/>
    <w:multiLevelType w:val="hybridMultilevel"/>
    <w:tmpl w:val="018C8F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DE0F58"/>
    <w:multiLevelType w:val="hybridMultilevel"/>
    <w:tmpl w:val="C73CD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2179C7"/>
    <w:multiLevelType w:val="hybridMultilevel"/>
    <w:tmpl w:val="3BAC82E6"/>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4A4150"/>
    <w:multiLevelType w:val="hybridMultilevel"/>
    <w:tmpl w:val="EC7038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533210"/>
    <w:multiLevelType w:val="hybridMultilevel"/>
    <w:tmpl w:val="7B701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845E7"/>
    <w:multiLevelType w:val="hybridMultilevel"/>
    <w:tmpl w:val="00565ABA"/>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63FFA"/>
    <w:multiLevelType w:val="hybridMultilevel"/>
    <w:tmpl w:val="459CCD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5D37D2"/>
    <w:multiLevelType w:val="hybridMultilevel"/>
    <w:tmpl w:val="108C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7414AF"/>
    <w:multiLevelType w:val="hybridMultilevel"/>
    <w:tmpl w:val="3482D64A"/>
    <w:lvl w:ilvl="0" w:tplc="61567E3E">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F24415"/>
    <w:multiLevelType w:val="hybridMultilevel"/>
    <w:tmpl w:val="4CDA9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D95644"/>
    <w:multiLevelType w:val="hybridMultilevel"/>
    <w:tmpl w:val="49907F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F675F"/>
    <w:multiLevelType w:val="hybridMultilevel"/>
    <w:tmpl w:val="325A2B80"/>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8477C6"/>
    <w:multiLevelType w:val="hybridMultilevel"/>
    <w:tmpl w:val="64EE77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1596A"/>
    <w:multiLevelType w:val="hybridMultilevel"/>
    <w:tmpl w:val="70DAD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83E10F4"/>
    <w:multiLevelType w:val="hybridMultilevel"/>
    <w:tmpl w:val="07F6B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31630"/>
    <w:multiLevelType w:val="hybridMultilevel"/>
    <w:tmpl w:val="B3DEBD30"/>
    <w:lvl w:ilvl="0" w:tplc="EB42EE7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2E6117"/>
    <w:multiLevelType w:val="hybridMultilevel"/>
    <w:tmpl w:val="D28CFFFA"/>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A405E0"/>
    <w:multiLevelType w:val="hybridMultilevel"/>
    <w:tmpl w:val="072808E0"/>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533D47"/>
    <w:multiLevelType w:val="hybridMultilevel"/>
    <w:tmpl w:val="29AC1164"/>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AB0F8A"/>
    <w:multiLevelType w:val="hybridMultilevel"/>
    <w:tmpl w:val="5BE84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33A0A"/>
    <w:multiLevelType w:val="hybridMultilevel"/>
    <w:tmpl w:val="AFDAD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477BA"/>
    <w:multiLevelType w:val="hybridMultilevel"/>
    <w:tmpl w:val="FF4477BE"/>
    <w:lvl w:ilvl="0" w:tplc="61567E3E">
      <w:numFmt w:val="bullet"/>
      <w:lvlText w:val="-"/>
      <w:lvlJc w:val="left"/>
      <w:pPr>
        <w:ind w:left="1069" w:hanging="360"/>
      </w:pPr>
      <w:rPr>
        <w:rFonts w:ascii="Calibri" w:eastAsiaTheme="minorHAnsi" w:hAnsi="Calibri"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4F577D88"/>
    <w:multiLevelType w:val="hybridMultilevel"/>
    <w:tmpl w:val="1B92FCFC"/>
    <w:lvl w:ilvl="0" w:tplc="E93E771A">
      <w:start w:val="1"/>
      <w:numFmt w:val="bullet"/>
      <w:lvlText w:val=""/>
      <w:lvlJc w:val="left"/>
      <w:pPr>
        <w:tabs>
          <w:tab w:val="num" w:pos="720"/>
        </w:tabs>
        <w:ind w:left="720" w:hanging="360"/>
      </w:pPr>
      <w:rPr>
        <w:rFonts w:ascii="Wingdings" w:hAnsi="Wingdings" w:hint="default"/>
      </w:rPr>
    </w:lvl>
    <w:lvl w:ilvl="1" w:tplc="9CEA230E">
      <w:start w:val="1"/>
      <w:numFmt w:val="bullet"/>
      <w:lvlText w:val=""/>
      <w:lvlJc w:val="left"/>
      <w:pPr>
        <w:tabs>
          <w:tab w:val="num" w:pos="1440"/>
        </w:tabs>
        <w:ind w:left="1440" w:hanging="360"/>
      </w:pPr>
      <w:rPr>
        <w:rFonts w:ascii="Wingdings" w:hAnsi="Wingdings" w:hint="default"/>
      </w:rPr>
    </w:lvl>
    <w:lvl w:ilvl="2" w:tplc="527A7590">
      <w:start w:val="1"/>
      <w:numFmt w:val="bullet"/>
      <w:lvlText w:val=""/>
      <w:lvlJc w:val="left"/>
      <w:pPr>
        <w:tabs>
          <w:tab w:val="num" w:pos="2160"/>
        </w:tabs>
        <w:ind w:left="2160" w:hanging="360"/>
      </w:pPr>
      <w:rPr>
        <w:rFonts w:ascii="Wingdings" w:hAnsi="Wingdings" w:hint="default"/>
      </w:rPr>
    </w:lvl>
    <w:lvl w:ilvl="3" w:tplc="72022BA2">
      <w:start w:val="1"/>
      <w:numFmt w:val="bullet"/>
      <w:lvlText w:val=""/>
      <w:lvlJc w:val="left"/>
      <w:pPr>
        <w:tabs>
          <w:tab w:val="num" w:pos="2880"/>
        </w:tabs>
        <w:ind w:left="2880" w:hanging="360"/>
      </w:pPr>
      <w:rPr>
        <w:rFonts w:ascii="Wingdings" w:hAnsi="Wingdings" w:hint="default"/>
      </w:rPr>
    </w:lvl>
    <w:lvl w:ilvl="4" w:tplc="58088FCC">
      <w:start w:val="1"/>
      <w:numFmt w:val="bullet"/>
      <w:lvlText w:val=""/>
      <w:lvlJc w:val="left"/>
      <w:pPr>
        <w:tabs>
          <w:tab w:val="num" w:pos="3600"/>
        </w:tabs>
        <w:ind w:left="3600" w:hanging="360"/>
      </w:pPr>
      <w:rPr>
        <w:rFonts w:ascii="Wingdings" w:hAnsi="Wingdings" w:hint="default"/>
      </w:rPr>
    </w:lvl>
    <w:lvl w:ilvl="5" w:tplc="271825EE">
      <w:start w:val="1"/>
      <w:numFmt w:val="bullet"/>
      <w:lvlText w:val=""/>
      <w:lvlJc w:val="left"/>
      <w:pPr>
        <w:tabs>
          <w:tab w:val="num" w:pos="4320"/>
        </w:tabs>
        <w:ind w:left="4320" w:hanging="360"/>
      </w:pPr>
      <w:rPr>
        <w:rFonts w:ascii="Wingdings" w:hAnsi="Wingdings" w:hint="default"/>
      </w:rPr>
    </w:lvl>
    <w:lvl w:ilvl="6" w:tplc="92DC9BB4">
      <w:start w:val="1"/>
      <w:numFmt w:val="bullet"/>
      <w:lvlText w:val=""/>
      <w:lvlJc w:val="left"/>
      <w:pPr>
        <w:tabs>
          <w:tab w:val="num" w:pos="5040"/>
        </w:tabs>
        <w:ind w:left="5040" w:hanging="360"/>
      </w:pPr>
      <w:rPr>
        <w:rFonts w:ascii="Wingdings" w:hAnsi="Wingdings" w:hint="default"/>
      </w:rPr>
    </w:lvl>
    <w:lvl w:ilvl="7" w:tplc="B8261D3C">
      <w:start w:val="1"/>
      <w:numFmt w:val="bullet"/>
      <w:lvlText w:val=""/>
      <w:lvlJc w:val="left"/>
      <w:pPr>
        <w:tabs>
          <w:tab w:val="num" w:pos="5760"/>
        </w:tabs>
        <w:ind w:left="5760" w:hanging="360"/>
      </w:pPr>
      <w:rPr>
        <w:rFonts w:ascii="Wingdings" w:hAnsi="Wingdings" w:hint="default"/>
      </w:rPr>
    </w:lvl>
    <w:lvl w:ilvl="8" w:tplc="F022E5A6">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85F8E"/>
    <w:multiLevelType w:val="hybridMultilevel"/>
    <w:tmpl w:val="258E0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2756BE"/>
    <w:multiLevelType w:val="hybridMultilevel"/>
    <w:tmpl w:val="278ECE70"/>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3F6352"/>
    <w:multiLevelType w:val="hybridMultilevel"/>
    <w:tmpl w:val="1FBCE71C"/>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E040D2"/>
    <w:multiLevelType w:val="hybridMultilevel"/>
    <w:tmpl w:val="040CC19C"/>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AF683A"/>
    <w:multiLevelType w:val="hybridMultilevel"/>
    <w:tmpl w:val="FE42D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243761"/>
    <w:multiLevelType w:val="hybridMultilevel"/>
    <w:tmpl w:val="49907F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C514C"/>
    <w:multiLevelType w:val="hybridMultilevel"/>
    <w:tmpl w:val="361AFE60"/>
    <w:lvl w:ilvl="0" w:tplc="61567E3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115F44"/>
    <w:multiLevelType w:val="hybridMultilevel"/>
    <w:tmpl w:val="92A68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3"/>
  </w:num>
  <w:num w:numId="3">
    <w:abstractNumId w:val="18"/>
  </w:num>
  <w:num w:numId="4">
    <w:abstractNumId w:val="8"/>
  </w:num>
  <w:num w:numId="5">
    <w:abstractNumId w:val="17"/>
  </w:num>
  <w:num w:numId="6">
    <w:abstractNumId w:val="16"/>
  </w:num>
  <w:num w:numId="7">
    <w:abstractNumId w:val="7"/>
  </w:num>
  <w:num w:numId="8">
    <w:abstractNumId w:val="26"/>
  </w:num>
  <w:num w:numId="9">
    <w:abstractNumId w:val="12"/>
  </w:num>
  <w:num w:numId="10">
    <w:abstractNumId w:val="1"/>
  </w:num>
  <w:num w:numId="11">
    <w:abstractNumId w:val="2"/>
  </w:num>
  <w:num w:numId="12">
    <w:abstractNumId w:val="25"/>
  </w:num>
  <w:num w:numId="13">
    <w:abstractNumId w:val="23"/>
  </w:num>
  <w:num w:numId="14">
    <w:abstractNumId w:val="9"/>
  </w:num>
  <w:num w:numId="15">
    <w:abstractNumId w:val="6"/>
  </w:num>
  <w:num w:numId="16">
    <w:abstractNumId w:val="22"/>
  </w:num>
  <w:num w:numId="17">
    <w:abstractNumId w:val="30"/>
  </w:num>
  <w:num w:numId="18">
    <w:abstractNumId w:val="10"/>
  </w:num>
  <w:num w:numId="19">
    <w:abstractNumId w:val="3"/>
  </w:num>
  <w:num w:numId="20">
    <w:abstractNumId w:val="27"/>
  </w:num>
  <w:num w:numId="21">
    <w:abstractNumId w:val="15"/>
  </w:num>
  <w:num w:numId="22">
    <w:abstractNumId w:val="20"/>
  </w:num>
  <w:num w:numId="23">
    <w:abstractNumId w:val="29"/>
  </w:num>
  <w:num w:numId="24">
    <w:abstractNumId w:val="19"/>
  </w:num>
  <w:num w:numId="25">
    <w:abstractNumId w:val="0"/>
  </w:num>
  <w:num w:numId="26">
    <w:abstractNumId w:val="28"/>
  </w:num>
  <w:num w:numId="27">
    <w:abstractNumId w:val="5"/>
  </w:num>
  <w:num w:numId="28">
    <w:abstractNumId w:val="32"/>
  </w:num>
  <w:num w:numId="29">
    <w:abstractNumId w:val="11"/>
  </w:num>
  <w:num w:numId="30">
    <w:abstractNumId w:val="21"/>
  </w:num>
  <w:num w:numId="31">
    <w:abstractNumId w:val="24"/>
  </w:num>
  <w:num w:numId="32">
    <w:abstractNumId w:val="4"/>
  </w:num>
  <w:num w:numId="33">
    <w:abstractNumId w:val="31"/>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AAE"/>
    <w:rsid w:val="00030AE8"/>
    <w:rsid w:val="00057184"/>
    <w:rsid w:val="000943F2"/>
    <w:rsid w:val="000C386A"/>
    <w:rsid w:val="000D663C"/>
    <w:rsid w:val="0010058D"/>
    <w:rsid w:val="001017EF"/>
    <w:rsid w:val="0011072F"/>
    <w:rsid w:val="00117AD3"/>
    <w:rsid w:val="00160F09"/>
    <w:rsid w:val="00190A0D"/>
    <w:rsid w:val="001B3799"/>
    <w:rsid w:val="001D7282"/>
    <w:rsid w:val="001E1161"/>
    <w:rsid w:val="001E6014"/>
    <w:rsid w:val="001F5547"/>
    <w:rsid w:val="00217D08"/>
    <w:rsid w:val="00223279"/>
    <w:rsid w:val="00236EF2"/>
    <w:rsid w:val="00240FB3"/>
    <w:rsid w:val="00244DCF"/>
    <w:rsid w:val="00255819"/>
    <w:rsid w:val="00257561"/>
    <w:rsid w:val="00261F1C"/>
    <w:rsid w:val="00275AAE"/>
    <w:rsid w:val="00275C89"/>
    <w:rsid w:val="00294A24"/>
    <w:rsid w:val="002B79E8"/>
    <w:rsid w:val="002E3419"/>
    <w:rsid w:val="00314C00"/>
    <w:rsid w:val="00393E15"/>
    <w:rsid w:val="003D23F5"/>
    <w:rsid w:val="003D28F5"/>
    <w:rsid w:val="004233F8"/>
    <w:rsid w:val="00434332"/>
    <w:rsid w:val="004374B9"/>
    <w:rsid w:val="004432ED"/>
    <w:rsid w:val="00476E71"/>
    <w:rsid w:val="004939ED"/>
    <w:rsid w:val="00506D41"/>
    <w:rsid w:val="0050784E"/>
    <w:rsid w:val="00514D3A"/>
    <w:rsid w:val="00533019"/>
    <w:rsid w:val="005748CA"/>
    <w:rsid w:val="005816DB"/>
    <w:rsid w:val="005E6467"/>
    <w:rsid w:val="00636501"/>
    <w:rsid w:val="006367F3"/>
    <w:rsid w:val="00656BAF"/>
    <w:rsid w:val="006840D4"/>
    <w:rsid w:val="006850B6"/>
    <w:rsid w:val="006A3461"/>
    <w:rsid w:val="006B105E"/>
    <w:rsid w:val="006C6581"/>
    <w:rsid w:val="006E2FD6"/>
    <w:rsid w:val="006E3327"/>
    <w:rsid w:val="0070211C"/>
    <w:rsid w:val="0070790B"/>
    <w:rsid w:val="00751B39"/>
    <w:rsid w:val="007D21E0"/>
    <w:rsid w:val="007D568D"/>
    <w:rsid w:val="007E764F"/>
    <w:rsid w:val="00805AB5"/>
    <w:rsid w:val="008452B0"/>
    <w:rsid w:val="00886695"/>
    <w:rsid w:val="00891E46"/>
    <w:rsid w:val="008E3A75"/>
    <w:rsid w:val="008F1E20"/>
    <w:rsid w:val="00903DBD"/>
    <w:rsid w:val="00907484"/>
    <w:rsid w:val="00974C1C"/>
    <w:rsid w:val="009B6031"/>
    <w:rsid w:val="009C3374"/>
    <w:rsid w:val="009F7E1E"/>
    <w:rsid w:val="00A304FB"/>
    <w:rsid w:val="00A3497A"/>
    <w:rsid w:val="00A34B40"/>
    <w:rsid w:val="00A45A42"/>
    <w:rsid w:val="00A50D5A"/>
    <w:rsid w:val="00AA48C5"/>
    <w:rsid w:val="00AA7612"/>
    <w:rsid w:val="00AB3C84"/>
    <w:rsid w:val="00B02B2B"/>
    <w:rsid w:val="00B3071E"/>
    <w:rsid w:val="00B313F4"/>
    <w:rsid w:val="00B57F77"/>
    <w:rsid w:val="00B827AC"/>
    <w:rsid w:val="00BB0CF7"/>
    <w:rsid w:val="00BC5410"/>
    <w:rsid w:val="00BD19D8"/>
    <w:rsid w:val="00BD6A15"/>
    <w:rsid w:val="00C42609"/>
    <w:rsid w:val="00C522B7"/>
    <w:rsid w:val="00C57939"/>
    <w:rsid w:val="00C640BB"/>
    <w:rsid w:val="00C92627"/>
    <w:rsid w:val="00CE12FF"/>
    <w:rsid w:val="00CF46AF"/>
    <w:rsid w:val="00CF5C06"/>
    <w:rsid w:val="00D01B4E"/>
    <w:rsid w:val="00D525C0"/>
    <w:rsid w:val="00D628D1"/>
    <w:rsid w:val="00DB5082"/>
    <w:rsid w:val="00E07E86"/>
    <w:rsid w:val="00E25560"/>
    <w:rsid w:val="00E27EDA"/>
    <w:rsid w:val="00E72561"/>
    <w:rsid w:val="00E80E43"/>
    <w:rsid w:val="00E8538A"/>
    <w:rsid w:val="00EF3858"/>
    <w:rsid w:val="00F00360"/>
    <w:rsid w:val="00F062BF"/>
    <w:rsid w:val="00F52A58"/>
    <w:rsid w:val="00F6743F"/>
    <w:rsid w:val="00FA29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442D7F"/>
  <w15:chartTrackingRefBased/>
  <w15:docId w15:val="{59384D84-E360-472F-B7D1-0428CADC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1B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B3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751B39"/>
    <w:pPr>
      <w:ind w:left="720"/>
      <w:contextualSpacing/>
    </w:pPr>
  </w:style>
  <w:style w:type="paragraph" w:styleId="FootnoteText">
    <w:name w:val="footnote text"/>
    <w:basedOn w:val="Normal"/>
    <w:link w:val="FootnoteTextChar"/>
    <w:uiPriority w:val="99"/>
    <w:semiHidden/>
    <w:unhideWhenUsed/>
    <w:rsid w:val="00E853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538A"/>
    <w:rPr>
      <w:sz w:val="20"/>
      <w:szCs w:val="20"/>
    </w:rPr>
  </w:style>
  <w:style w:type="character" w:styleId="FootnoteReference">
    <w:name w:val="footnote reference"/>
    <w:basedOn w:val="DefaultParagraphFont"/>
    <w:uiPriority w:val="99"/>
    <w:semiHidden/>
    <w:unhideWhenUsed/>
    <w:rsid w:val="00E8538A"/>
    <w:rPr>
      <w:vertAlign w:val="superscript"/>
    </w:rPr>
  </w:style>
  <w:style w:type="character" w:styleId="Hyperlink">
    <w:name w:val="Hyperlink"/>
    <w:basedOn w:val="DefaultParagraphFont"/>
    <w:uiPriority w:val="99"/>
    <w:unhideWhenUsed/>
    <w:rsid w:val="00E8538A"/>
    <w:rPr>
      <w:color w:val="0563C1" w:themeColor="hyperlink"/>
      <w:u w:val="single"/>
    </w:rPr>
  </w:style>
  <w:style w:type="character" w:styleId="CommentReference">
    <w:name w:val="annotation reference"/>
    <w:basedOn w:val="DefaultParagraphFont"/>
    <w:uiPriority w:val="99"/>
    <w:semiHidden/>
    <w:unhideWhenUsed/>
    <w:rsid w:val="00B313F4"/>
    <w:rPr>
      <w:sz w:val="16"/>
      <w:szCs w:val="16"/>
    </w:rPr>
  </w:style>
  <w:style w:type="paragraph" w:styleId="CommentText">
    <w:name w:val="annotation text"/>
    <w:basedOn w:val="Normal"/>
    <w:link w:val="CommentTextChar"/>
    <w:uiPriority w:val="99"/>
    <w:semiHidden/>
    <w:unhideWhenUsed/>
    <w:rsid w:val="00B313F4"/>
    <w:pPr>
      <w:spacing w:line="240" w:lineRule="auto"/>
    </w:pPr>
    <w:rPr>
      <w:sz w:val="20"/>
      <w:szCs w:val="20"/>
    </w:rPr>
  </w:style>
  <w:style w:type="character" w:customStyle="1" w:styleId="CommentTextChar">
    <w:name w:val="Comment Text Char"/>
    <w:basedOn w:val="DefaultParagraphFont"/>
    <w:link w:val="CommentText"/>
    <w:uiPriority w:val="99"/>
    <w:semiHidden/>
    <w:rsid w:val="00B313F4"/>
    <w:rPr>
      <w:sz w:val="20"/>
      <w:szCs w:val="20"/>
    </w:rPr>
  </w:style>
  <w:style w:type="paragraph" w:styleId="CommentSubject">
    <w:name w:val="annotation subject"/>
    <w:basedOn w:val="CommentText"/>
    <w:next w:val="CommentText"/>
    <w:link w:val="CommentSubjectChar"/>
    <w:uiPriority w:val="99"/>
    <w:semiHidden/>
    <w:unhideWhenUsed/>
    <w:rsid w:val="00B313F4"/>
    <w:rPr>
      <w:b/>
      <w:bCs/>
    </w:rPr>
  </w:style>
  <w:style w:type="character" w:customStyle="1" w:styleId="CommentSubjectChar">
    <w:name w:val="Comment Subject Char"/>
    <w:basedOn w:val="CommentTextChar"/>
    <w:link w:val="CommentSubject"/>
    <w:uiPriority w:val="99"/>
    <w:semiHidden/>
    <w:rsid w:val="00B313F4"/>
    <w:rPr>
      <w:b/>
      <w:bCs/>
      <w:sz w:val="20"/>
      <w:szCs w:val="20"/>
    </w:rPr>
  </w:style>
  <w:style w:type="paragraph" w:styleId="BalloonText">
    <w:name w:val="Balloon Text"/>
    <w:basedOn w:val="Normal"/>
    <w:link w:val="BalloonTextChar"/>
    <w:uiPriority w:val="99"/>
    <w:semiHidden/>
    <w:unhideWhenUsed/>
    <w:rsid w:val="00B3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3F4"/>
    <w:rPr>
      <w:rFonts w:ascii="Segoe UI" w:hAnsi="Segoe UI" w:cs="Segoe UI"/>
      <w:sz w:val="18"/>
      <w:szCs w:val="18"/>
    </w:rPr>
  </w:style>
  <w:style w:type="table" w:styleId="TableGrid">
    <w:name w:val="Table Grid"/>
    <w:basedOn w:val="TableNormal"/>
    <w:uiPriority w:val="39"/>
    <w:rsid w:val="007D2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279"/>
    <w:pPr>
      <w:autoSpaceDE w:val="0"/>
      <w:autoSpaceDN w:val="0"/>
      <w:adjustRightInd w:val="0"/>
      <w:spacing w:after="0" w:line="240" w:lineRule="auto"/>
    </w:pPr>
    <w:rPr>
      <w:rFonts w:ascii="EC Square Sans Pro" w:hAnsi="EC Square Sans Pro" w:cs="EC Square Sans Pro"/>
      <w:color w:val="000000"/>
      <w:sz w:val="24"/>
      <w:szCs w:val="24"/>
    </w:rPr>
  </w:style>
  <w:style w:type="paragraph" w:customStyle="1" w:styleId="CM1">
    <w:name w:val="CM1"/>
    <w:basedOn w:val="Default"/>
    <w:next w:val="Default"/>
    <w:uiPriority w:val="99"/>
    <w:rsid w:val="00257561"/>
    <w:rPr>
      <w:rFonts w:ascii="EUAlbertina" w:hAnsi="EUAlbertina" w:cstheme="minorBidi"/>
      <w:color w:val="auto"/>
    </w:rPr>
  </w:style>
  <w:style w:type="paragraph" w:customStyle="1" w:styleId="CM3">
    <w:name w:val="CM3"/>
    <w:basedOn w:val="Default"/>
    <w:next w:val="Default"/>
    <w:uiPriority w:val="99"/>
    <w:rsid w:val="00257561"/>
    <w:rPr>
      <w:rFonts w:ascii="EUAlbertina" w:hAnsi="EUAlbertina" w:cstheme="minorBidi"/>
      <w:color w:val="auto"/>
    </w:rPr>
  </w:style>
  <w:style w:type="paragraph" w:customStyle="1" w:styleId="CM4">
    <w:name w:val="CM4"/>
    <w:basedOn w:val="Default"/>
    <w:next w:val="Default"/>
    <w:uiPriority w:val="99"/>
    <w:rsid w:val="00257561"/>
    <w:rPr>
      <w:rFonts w:ascii="EUAlbertina" w:hAnsi="EUAlbertina" w:cstheme="minorBidi"/>
      <w:color w:val="auto"/>
    </w:rPr>
  </w:style>
  <w:style w:type="paragraph" w:styleId="Header">
    <w:name w:val="header"/>
    <w:basedOn w:val="Normal"/>
    <w:link w:val="HeaderChar"/>
    <w:uiPriority w:val="99"/>
    <w:unhideWhenUsed/>
    <w:rsid w:val="00294A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4A24"/>
  </w:style>
  <w:style w:type="paragraph" w:styleId="Footer">
    <w:name w:val="footer"/>
    <w:basedOn w:val="Normal"/>
    <w:link w:val="FooterChar"/>
    <w:uiPriority w:val="99"/>
    <w:unhideWhenUsed/>
    <w:rsid w:val="00294A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4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104702">
      <w:bodyDiv w:val="1"/>
      <w:marLeft w:val="0"/>
      <w:marRight w:val="0"/>
      <w:marTop w:val="0"/>
      <w:marBottom w:val="0"/>
      <w:divBdr>
        <w:top w:val="none" w:sz="0" w:space="0" w:color="auto"/>
        <w:left w:val="none" w:sz="0" w:space="0" w:color="auto"/>
        <w:bottom w:val="none" w:sz="0" w:space="0" w:color="auto"/>
        <w:right w:val="none" w:sz="0" w:space="0" w:color="auto"/>
      </w:divBdr>
      <w:divsChild>
        <w:div w:id="446777846">
          <w:marLeft w:val="0"/>
          <w:marRight w:val="0"/>
          <w:marTop w:val="0"/>
          <w:marBottom w:val="0"/>
          <w:divBdr>
            <w:top w:val="none" w:sz="0" w:space="0" w:color="auto"/>
            <w:left w:val="none" w:sz="0" w:space="0" w:color="auto"/>
            <w:bottom w:val="none" w:sz="0" w:space="0" w:color="auto"/>
            <w:right w:val="none" w:sz="0" w:space="0" w:color="auto"/>
          </w:divBdr>
        </w:div>
        <w:div w:id="2084984628">
          <w:marLeft w:val="0"/>
          <w:marRight w:val="0"/>
          <w:marTop w:val="0"/>
          <w:marBottom w:val="0"/>
          <w:divBdr>
            <w:top w:val="none" w:sz="0" w:space="0" w:color="auto"/>
            <w:left w:val="none" w:sz="0" w:space="0" w:color="auto"/>
            <w:bottom w:val="none" w:sz="0" w:space="0" w:color="auto"/>
            <w:right w:val="none" w:sz="0" w:space="0" w:color="auto"/>
          </w:divBdr>
        </w:div>
        <w:div w:id="448479037">
          <w:marLeft w:val="0"/>
          <w:marRight w:val="0"/>
          <w:marTop w:val="0"/>
          <w:marBottom w:val="0"/>
          <w:divBdr>
            <w:top w:val="none" w:sz="0" w:space="0" w:color="auto"/>
            <w:left w:val="none" w:sz="0" w:space="0" w:color="auto"/>
            <w:bottom w:val="none" w:sz="0" w:space="0" w:color="auto"/>
            <w:right w:val="none" w:sz="0" w:space="0" w:color="auto"/>
          </w:divBdr>
        </w:div>
        <w:div w:id="477888597">
          <w:marLeft w:val="0"/>
          <w:marRight w:val="0"/>
          <w:marTop w:val="0"/>
          <w:marBottom w:val="0"/>
          <w:divBdr>
            <w:top w:val="none" w:sz="0" w:space="0" w:color="auto"/>
            <w:left w:val="none" w:sz="0" w:space="0" w:color="auto"/>
            <w:bottom w:val="none" w:sz="0" w:space="0" w:color="auto"/>
            <w:right w:val="none" w:sz="0" w:space="0" w:color="auto"/>
          </w:divBdr>
        </w:div>
        <w:div w:id="1019431717">
          <w:marLeft w:val="0"/>
          <w:marRight w:val="0"/>
          <w:marTop w:val="0"/>
          <w:marBottom w:val="0"/>
          <w:divBdr>
            <w:top w:val="none" w:sz="0" w:space="0" w:color="auto"/>
            <w:left w:val="none" w:sz="0" w:space="0" w:color="auto"/>
            <w:bottom w:val="none" w:sz="0" w:space="0" w:color="auto"/>
            <w:right w:val="none" w:sz="0" w:space="0" w:color="auto"/>
          </w:divBdr>
        </w:div>
        <w:div w:id="1518814497">
          <w:marLeft w:val="0"/>
          <w:marRight w:val="0"/>
          <w:marTop w:val="0"/>
          <w:marBottom w:val="0"/>
          <w:divBdr>
            <w:top w:val="none" w:sz="0" w:space="0" w:color="auto"/>
            <w:left w:val="none" w:sz="0" w:space="0" w:color="auto"/>
            <w:bottom w:val="none" w:sz="0" w:space="0" w:color="auto"/>
            <w:right w:val="none" w:sz="0" w:space="0" w:color="auto"/>
          </w:divBdr>
        </w:div>
        <w:div w:id="655646315">
          <w:marLeft w:val="0"/>
          <w:marRight w:val="0"/>
          <w:marTop w:val="0"/>
          <w:marBottom w:val="0"/>
          <w:divBdr>
            <w:top w:val="none" w:sz="0" w:space="0" w:color="auto"/>
            <w:left w:val="none" w:sz="0" w:space="0" w:color="auto"/>
            <w:bottom w:val="none" w:sz="0" w:space="0" w:color="auto"/>
            <w:right w:val="none" w:sz="0" w:space="0" w:color="auto"/>
          </w:divBdr>
        </w:div>
        <w:div w:id="1098864642">
          <w:marLeft w:val="0"/>
          <w:marRight w:val="0"/>
          <w:marTop w:val="0"/>
          <w:marBottom w:val="0"/>
          <w:divBdr>
            <w:top w:val="none" w:sz="0" w:space="0" w:color="auto"/>
            <w:left w:val="none" w:sz="0" w:space="0" w:color="auto"/>
            <w:bottom w:val="none" w:sz="0" w:space="0" w:color="auto"/>
            <w:right w:val="none" w:sz="0" w:space="0" w:color="auto"/>
          </w:divBdr>
        </w:div>
        <w:div w:id="1937011582">
          <w:marLeft w:val="0"/>
          <w:marRight w:val="0"/>
          <w:marTop w:val="0"/>
          <w:marBottom w:val="0"/>
          <w:divBdr>
            <w:top w:val="none" w:sz="0" w:space="0" w:color="auto"/>
            <w:left w:val="none" w:sz="0" w:space="0" w:color="auto"/>
            <w:bottom w:val="none" w:sz="0" w:space="0" w:color="auto"/>
            <w:right w:val="none" w:sz="0" w:space="0" w:color="auto"/>
          </w:divBdr>
        </w:div>
        <w:div w:id="1392924489">
          <w:marLeft w:val="0"/>
          <w:marRight w:val="0"/>
          <w:marTop w:val="0"/>
          <w:marBottom w:val="0"/>
          <w:divBdr>
            <w:top w:val="none" w:sz="0" w:space="0" w:color="auto"/>
            <w:left w:val="none" w:sz="0" w:space="0" w:color="auto"/>
            <w:bottom w:val="none" w:sz="0" w:space="0" w:color="auto"/>
            <w:right w:val="none" w:sz="0" w:space="0" w:color="auto"/>
          </w:divBdr>
        </w:div>
        <w:div w:id="742531598">
          <w:marLeft w:val="0"/>
          <w:marRight w:val="0"/>
          <w:marTop w:val="0"/>
          <w:marBottom w:val="0"/>
          <w:divBdr>
            <w:top w:val="none" w:sz="0" w:space="0" w:color="auto"/>
            <w:left w:val="none" w:sz="0" w:space="0" w:color="auto"/>
            <w:bottom w:val="none" w:sz="0" w:space="0" w:color="auto"/>
            <w:right w:val="none" w:sz="0" w:space="0" w:color="auto"/>
          </w:divBdr>
        </w:div>
        <w:div w:id="2019581869">
          <w:marLeft w:val="0"/>
          <w:marRight w:val="0"/>
          <w:marTop w:val="0"/>
          <w:marBottom w:val="0"/>
          <w:divBdr>
            <w:top w:val="none" w:sz="0" w:space="0" w:color="auto"/>
            <w:left w:val="none" w:sz="0" w:space="0" w:color="auto"/>
            <w:bottom w:val="none" w:sz="0" w:space="0" w:color="auto"/>
            <w:right w:val="none" w:sz="0" w:space="0" w:color="auto"/>
          </w:divBdr>
        </w:div>
        <w:div w:id="304898861">
          <w:marLeft w:val="0"/>
          <w:marRight w:val="0"/>
          <w:marTop w:val="0"/>
          <w:marBottom w:val="0"/>
          <w:divBdr>
            <w:top w:val="none" w:sz="0" w:space="0" w:color="auto"/>
            <w:left w:val="none" w:sz="0" w:space="0" w:color="auto"/>
            <w:bottom w:val="none" w:sz="0" w:space="0" w:color="auto"/>
            <w:right w:val="none" w:sz="0" w:space="0" w:color="auto"/>
          </w:divBdr>
        </w:div>
        <w:div w:id="1409039752">
          <w:marLeft w:val="0"/>
          <w:marRight w:val="0"/>
          <w:marTop w:val="0"/>
          <w:marBottom w:val="0"/>
          <w:divBdr>
            <w:top w:val="none" w:sz="0" w:space="0" w:color="auto"/>
            <w:left w:val="none" w:sz="0" w:space="0" w:color="auto"/>
            <w:bottom w:val="none" w:sz="0" w:space="0" w:color="auto"/>
            <w:right w:val="none" w:sz="0" w:space="0" w:color="auto"/>
          </w:divBdr>
        </w:div>
        <w:div w:id="874657309">
          <w:marLeft w:val="0"/>
          <w:marRight w:val="0"/>
          <w:marTop w:val="0"/>
          <w:marBottom w:val="0"/>
          <w:divBdr>
            <w:top w:val="none" w:sz="0" w:space="0" w:color="auto"/>
            <w:left w:val="none" w:sz="0" w:space="0" w:color="auto"/>
            <w:bottom w:val="none" w:sz="0" w:space="0" w:color="auto"/>
            <w:right w:val="none" w:sz="0" w:space="0" w:color="auto"/>
          </w:divBdr>
        </w:div>
        <w:div w:id="402337056">
          <w:marLeft w:val="0"/>
          <w:marRight w:val="0"/>
          <w:marTop w:val="0"/>
          <w:marBottom w:val="0"/>
          <w:divBdr>
            <w:top w:val="none" w:sz="0" w:space="0" w:color="auto"/>
            <w:left w:val="none" w:sz="0" w:space="0" w:color="auto"/>
            <w:bottom w:val="none" w:sz="0" w:space="0" w:color="auto"/>
            <w:right w:val="none" w:sz="0" w:space="0" w:color="auto"/>
          </w:divBdr>
        </w:div>
        <w:div w:id="1225067716">
          <w:marLeft w:val="0"/>
          <w:marRight w:val="0"/>
          <w:marTop w:val="0"/>
          <w:marBottom w:val="0"/>
          <w:divBdr>
            <w:top w:val="none" w:sz="0" w:space="0" w:color="auto"/>
            <w:left w:val="none" w:sz="0" w:space="0" w:color="auto"/>
            <w:bottom w:val="none" w:sz="0" w:space="0" w:color="auto"/>
            <w:right w:val="none" w:sz="0" w:space="0" w:color="auto"/>
          </w:divBdr>
        </w:div>
        <w:div w:id="1454792084">
          <w:marLeft w:val="0"/>
          <w:marRight w:val="0"/>
          <w:marTop w:val="0"/>
          <w:marBottom w:val="0"/>
          <w:divBdr>
            <w:top w:val="none" w:sz="0" w:space="0" w:color="auto"/>
            <w:left w:val="none" w:sz="0" w:space="0" w:color="auto"/>
            <w:bottom w:val="none" w:sz="0" w:space="0" w:color="auto"/>
            <w:right w:val="none" w:sz="0" w:space="0" w:color="auto"/>
          </w:divBdr>
        </w:div>
        <w:div w:id="693727567">
          <w:marLeft w:val="0"/>
          <w:marRight w:val="0"/>
          <w:marTop w:val="0"/>
          <w:marBottom w:val="0"/>
          <w:divBdr>
            <w:top w:val="none" w:sz="0" w:space="0" w:color="auto"/>
            <w:left w:val="none" w:sz="0" w:space="0" w:color="auto"/>
            <w:bottom w:val="none" w:sz="0" w:space="0" w:color="auto"/>
            <w:right w:val="none" w:sz="0" w:space="0" w:color="auto"/>
          </w:divBdr>
        </w:div>
        <w:div w:id="304432825">
          <w:marLeft w:val="0"/>
          <w:marRight w:val="0"/>
          <w:marTop w:val="0"/>
          <w:marBottom w:val="0"/>
          <w:divBdr>
            <w:top w:val="none" w:sz="0" w:space="0" w:color="auto"/>
            <w:left w:val="none" w:sz="0" w:space="0" w:color="auto"/>
            <w:bottom w:val="none" w:sz="0" w:space="0" w:color="auto"/>
            <w:right w:val="none" w:sz="0" w:space="0" w:color="auto"/>
          </w:divBdr>
        </w:div>
        <w:div w:id="1302228980">
          <w:marLeft w:val="0"/>
          <w:marRight w:val="0"/>
          <w:marTop w:val="0"/>
          <w:marBottom w:val="0"/>
          <w:divBdr>
            <w:top w:val="none" w:sz="0" w:space="0" w:color="auto"/>
            <w:left w:val="none" w:sz="0" w:space="0" w:color="auto"/>
            <w:bottom w:val="none" w:sz="0" w:space="0" w:color="auto"/>
            <w:right w:val="none" w:sz="0" w:space="0" w:color="auto"/>
          </w:divBdr>
        </w:div>
        <w:div w:id="429280810">
          <w:marLeft w:val="0"/>
          <w:marRight w:val="0"/>
          <w:marTop w:val="0"/>
          <w:marBottom w:val="0"/>
          <w:divBdr>
            <w:top w:val="none" w:sz="0" w:space="0" w:color="auto"/>
            <w:left w:val="none" w:sz="0" w:space="0" w:color="auto"/>
            <w:bottom w:val="none" w:sz="0" w:space="0" w:color="auto"/>
            <w:right w:val="none" w:sz="0" w:space="0" w:color="auto"/>
          </w:divBdr>
        </w:div>
        <w:div w:id="791750278">
          <w:marLeft w:val="0"/>
          <w:marRight w:val="0"/>
          <w:marTop w:val="0"/>
          <w:marBottom w:val="0"/>
          <w:divBdr>
            <w:top w:val="none" w:sz="0" w:space="0" w:color="auto"/>
            <w:left w:val="none" w:sz="0" w:space="0" w:color="auto"/>
            <w:bottom w:val="none" w:sz="0" w:space="0" w:color="auto"/>
            <w:right w:val="none" w:sz="0" w:space="0" w:color="auto"/>
          </w:divBdr>
        </w:div>
        <w:div w:id="1890653058">
          <w:marLeft w:val="0"/>
          <w:marRight w:val="0"/>
          <w:marTop w:val="0"/>
          <w:marBottom w:val="0"/>
          <w:divBdr>
            <w:top w:val="none" w:sz="0" w:space="0" w:color="auto"/>
            <w:left w:val="none" w:sz="0" w:space="0" w:color="auto"/>
            <w:bottom w:val="none" w:sz="0" w:space="0" w:color="auto"/>
            <w:right w:val="none" w:sz="0" w:space="0" w:color="auto"/>
          </w:divBdr>
        </w:div>
        <w:div w:id="1705212734">
          <w:marLeft w:val="0"/>
          <w:marRight w:val="0"/>
          <w:marTop w:val="0"/>
          <w:marBottom w:val="0"/>
          <w:divBdr>
            <w:top w:val="none" w:sz="0" w:space="0" w:color="auto"/>
            <w:left w:val="none" w:sz="0" w:space="0" w:color="auto"/>
            <w:bottom w:val="none" w:sz="0" w:space="0" w:color="auto"/>
            <w:right w:val="none" w:sz="0" w:space="0" w:color="auto"/>
          </w:divBdr>
        </w:div>
      </w:divsChild>
    </w:div>
    <w:div w:id="653728006">
      <w:bodyDiv w:val="1"/>
      <w:marLeft w:val="0"/>
      <w:marRight w:val="0"/>
      <w:marTop w:val="0"/>
      <w:marBottom w:val="0"/>
      <w:divBdr>
        <w:top w:val="none" w:sz="0" w:space="0" w:color="auto"/>
        <w:left w:val="none" w:sz="0" w:space="0" w:color="auto"/>
        <w:bottom w:val="none" w:sz="0" w:space="0" w:color="auto"/>
        <w:right w:val="none" w:sz="0" w:space="0" w:color="auto"/>
      </w:divBdr>
      <w:divsChild>
        <w:div w:id="1567760030">
          <w:marLeft w:val="0"/>
          <w:marRight w:val="0"/>
          <w:marTop w:val="0"/>
          <w:marBottom w:val="0"/>
          <w:divBdr>
            <w:top w:val="none" w:sz="0" w:space="0" w:color="auto"/>
            <w:left w:val="none" w:sz="0" w:space="0" w:color="auto"/>
            <w:bottom w:val="none" w:sz="0" w:space="0" w:color="auto"/>
            <w:right w:val="none" w:sz="0" w:space="0" w:color="auto"/>
          </w:divBdr>
        </w:div>
        <w:div w:id="811216026">
          <w:marLeft w:val="0"/>
          <w:marRight w:val="0"/>
          <w:marTop w:val="0"/>
          <w:marBottom w:val="0"/>
          <w:divBdr>
            <w:top w:val="none" w:sz="0" w:space="0" w:color="auto"/>
            <w:left w:val="none" w:sz="0" w:space="0" w:color="auto"/>
            <w:bottom w:val="none" w:sz="0" w:space="0" w:color="auto"/>
            <w:right w:val="none" w:sz="0" w:space="0" w:color="auto"/>
          </w:divBdr>
        </w:div>
      </w:divsChild>
    </w:div>
    <w:div w:id="863633482">
      <w:bodyDiv w:val="1"/>
      <w:marLeft w:val="0"/>
      <w:marRight w:val="0"/>
      <w:marTop w:val="0"/>
      <w:marBottom w:val="0"/>
      <w:divBdr>
        <w:top w:val="none" w:sz="0" w:space="0" w:color="auto"/>
        <w:left w:val="none" w:sz="0" w:space="0" w:color="auto"/>
        <w:bottom w:val="none" w:sz="0" w:space="0" w:color="auto"/>
        <w:right w:val="none" w:sz="0" w:space="0" w:color="auto"/>
      </w:divBdr>
    </w:div>
    <w:div w:id="1001081670">
      <w:bodyDiv w:val="1"/>
      <w:marLeft w:val="0"/>
      <w:marRight w:val="0"/>
      <w:marTop w:val="0"/>
      <w:marBottom w:val="0"/>
      <w:divBdr>
        <w:top w:val="none" w:sz="0" w:space="0" w:color="auto"/>
        <w:left w:val="none" w:sz="0" w:space="0" w:color="auto"/>
        <w:bottom w:val="none" w:sz="0" w:space="0" w:color="auto"/>
        <w:right w:val="none" w:sz="0" w:space="0" w:color="auto"/>
      </w:divBdr>
      <w:divsChild>
        <w:div w:id="1310288536">
          <w:marLeft w:val="0"/>
          <w:marRight w:val="0"/>
          <w:marTop w:val="0"/>
          <w:marBottom w:val="0"/>
          <w:divBdr>
            <w:top w:val="none" w:sz="0" w:space="0" w:color="auto"/>
            <w:left w:val="none" w:sz="0" w:space="0" w:color="auto"/>
            <w:bottom w:val="none" w:sz="0" w:space="0" w:color="auto"/>
            <w:right w:val="none" w:sz="0" w:space="0" w:color="auto"/>
          </w:divBdr>
        </w:div>
        <w:div w:id="1670255641">
          <w:marLeft w:val="0"/>
          <w:marRight w:val="0"/>
          <w:marTop w:val="0"/>
          <w:marBottom w:val="0"/>
          <w:divBdr>
            <w:top w:val="none" w:sz="0" w:space="0" w:color="auto"/>
            <w:left w:val="none" w:sz="0" w:space="0" w:color="auto"/>
            <w:bottom w:val="none" w:sz="0" w:space="0" w:color="auto"/>
            <w:right w:val="none" w:sz="0" w:space="0" w:color="auto"/>
          </w:divBdr>
        </w:div>
        <w:div w:id="563300647">
          <w:marLeft w:val="0"/>
          <w:marRight w:val="0"/>
          <w:marTop w:val="0"/>
          <w:marBottom w:val="0"/>
          <w:divBdr>
            <w:top w:val="none" w:sz="0" w:space="0" w:color="auto"/>
            <w:left w:val="none" w:sz="0" w:space="0" w:color="auto"/>
            <w:bottom w:val="none" w:sz="0" w:space="0" w:color="auto"/>
            <w:right w:val="none" w:sz="0" w:space="0" w:color="auto"/>
          </w:divBdr>
        </w:div>
        <w:div w:id="2103715568">
          <w:marLeft w:val="0"/>
          <w:marRight w:val="0"/>
          <w:marTop w:val="0"/>
          <w:marBottom w:val="0"/>
          <w:divBdr>
            <w:top w:val="none" w:sz="0" w:space="0" w:color="auto"/>
            <w:left w:val="none" w:sz="0" w:space="0" w:color="auto"/>
            <w:bottom w:val="none" w:sz="0" w:space="0" w:color="auto"/>
            <w:right w:val="none" w:sz="0" w:space="0" w:color="auto"/>
          </w:divBdr>
        </w:div>
        <w:div w:id="1235118214">
          <w:marLeft w:val="0"/>
          <w:marRight w:val="0"/>
          <w:marTop w:val="0"/>
          <w:marBottom w:val="0"/>
          <w:divBdr>
            <w:top w:val="none" w:sz="0" w:space="0" w:color="auto"/>
            <w:left w:val="none" w:sz="0" w:space="0" w:color="auto"/>
            <w:bottom w:val="none" w:sz="0" w:space="0" w:color="auto"/>
            <w:right w:val="none" w:sz="0" w:space="0" w:color="auto"/>
          </w:divBdr>
        </w:div>
        <w:div w:id="2094665964">
          <w:marLeft w:val="0"/>
          <w:marRight w:val="0"/>
          <w:marTop w:val="0"/>
          <w:marBottom w:val="0"/>
          <w:divBdr>
            <w:top w:val="none" w:sz="0" w:space="0" w:color="auto"/>
            <w:left w:val="none" w:sz="0" w:space="0" w:color="auto"/>
            <w:bottom w:val="none" w:sz="0" w:space="0" w:color="auto"/>
            <w:right w:val="none" w:sz="0" w:space="0" w:color="auto"/>
          </w:divBdr>
        </w:div>
        <w:div w:id="746926603">
          <w:marLeft w:val="0"/>
          <w:marRight w:val="0"/>
          <w:marTop w:val="0"/>
          <w:marBottom w:val="0"/>
          <w:divBdr>
            <w:top w:val="none" w:sz="0" w:space="0" w:color="auto"/>
            <w:left w:val="none" w:sz="0" w:space="0" w:color="auto"/>
            <w:bottom w:val="none" w:sz="0" w:space="0" w:color="auto"/>
            <w:right w:val="none" w:sz="0" w:space="0" w:color="auto"/>
          </w:divBdr>
        </w:div>
        <w:div w:id="1734769891">
          <w:marLeft w:val="0"/>
          <w:marRight w:val="0"/>
          <w:marTop w:val="0"/>
          <w:marBottom w:val="0"/>
          <w:divBdr>
            <w:top w:val="none" w:sz="0" w:space="0" w:color="auto"/>
            <w:left w:val="none" w:sz="0" w:space="0" w:color="auto"/>
            <w:bottom w:val="none" w:sz="0" w:space="0" w:color="auto"/>
            <w:right w:val="none" w:sz="0" w:space="0" w:color="auto"/>
          </w:divBdr>
        </w:div>
        <w:div w:id="976372895">
          <w:marLeft w:val="0"/>
          <w:marRight w:val="0"/>
          <w:marTop w:val="0"/>
          <w:marBottom w:val="0"/>
          <w:divBdr>
            <w:top w:val="none" w:sz="0" w:space="0" w:color="auto"/>
            <w:left w:val="none" w:sz="0" w:space="0" w:color="auto"/>
            <w:bottom w:val="none" w:sz="0" w:space="0" w:color="auto"/>
            <w:right w:val="none" w:sz="0" w:space="0" w:color="auto"/>
          </w:divBdr>
        </w:div>
        <w:div w:id="377970508">
          <w:marLeft w:val="0"/>
          <w:marRight w:val="0"/>
          <w:marTop w:val="0"/>
          <w:marBottom w:val="0"/>
          <w:divBdr>
            <w:top w:val="none" w:sz="0" w:space="0" w:color="auto"/>
            <w:left w:val="none" w:sz="0" w:space="0" w:color="auto"/>
            <w:bottom w:val="none" w:sz="0" w:space="0" w:color="auto"/>
            <w:right w:val="none" w:sz="0" w:space="0" w:color="auto"/>
          </w:divBdr>
        </w:div>
        <w:div w:id="20859721">
          <w:marLeft w:val="0"/>
          <w:marRight w:val="0"/>
          <w:marTop w:val="0"/>
          <w:marBottom w:val="0"/>
          <w:divBdr>
            <w:top w:val="none" w:sz="0" w:space="0" w:color="auto"/>
            <w:left w:val="none" w:sz="0" w:space="0" w:color="auto"/>
            <w:bottom w:val="none" w:sz="0" w:space="0" w:color="auto"/>
            <w:right w:val="none" w:sz="0" w:space="0" w:color="auto"/>
          </w:divBdr>
        </w:div>
        <w:div w:id="1429548329">
          <w:marLeft w:val="0"/>
          <w:marRight w:val="0"/>
          <w:marTop w:val="0"/>
          <w:marBottom w:val="0"/>
          <w:divBdr>
            <w:top w:val="none" w:sz="0" w:space="0" w:color="auto"/>
            <w:left w:val="none" w:sz="0" w:space="0" w:color="auto"/>
            <w:bottom w:val="none" w:sz="0" w:space="0" w:color="auto"/>
            <w:right w:val="none" w:sz="0" w:space="0" w:color="auto"/>
          </w:divBdr>
        </w:div>
        <w:div w:id="434253508">
          <w:marLeft w:val="0"/>
          <w:marRight w:val="0"/>
          <w:marTop w:val="0"/>
          <w:marBottom w:val="0"/>
          <w:divBdr>
            <w:top w:val="none" w:sz="0" w:space="0" w:color="auto"/>
            <w:left w:val="none" w:sz="0" w:space="0" w:color="auto"/>
            <w:bottom w:val="none" w:sz="0" w:space="0" w:color="auto"/>
            <w:right w:val="none" w:sz="0" w:space="0" w:color="auto"/>
          </w:divBdr>
        </w:div>
        <w:div w:id="910386495">
          <w:marLeft w:val="0"/>
          <w:marRight w:val="0"/>
          <w:marTop w:val="0"/>
          <w:marBottom w:val="0"/>
          <w:divBdr>
            <w:top w:val="none" w:sz="0" w:space="0" w:color="auto"/>
            <w:left w:val="none" w:sz="0" w:space="0" w:color="auto"/>
            <w:bottom w:val="none" w:sz="0" w:space="0" w:color="auto"/>
            <w:right w:val="none" w:sz="0" w:space="0" w:color="auto"/>
          </w:divBdr>
        </w:div>
        <w:div w:id="1349794208">
          <w:marLeft w:val="0"/>
          <w:marRight w:val="0"/>
          <w:marTop w:val="0"/>
          <w:marBottom w:val="0"/>
          <w:divBdr>
            <w:top w:val="none" w:sz="0" w:space="0" w:color="auto"/>
            <w:left w:val="none" w:sz="0" w:space="0" w:color="auto"/>
            <w:bottom w:val="none" w:sz="0" w:space="0" w:color="auto"/>
            <w:right w:val="none" w:sz="0" w:space="0" w:color="auto"/>
          </w:divBdr>
        </w:div>
        <w:div w:id="1431779096">
          <w:marLeft w:val="0"/>
          <w:marRight w:val="0"/>
          <w:marTop w:val="0"/>
          <w:marBottom w:val="0"/>
          <w:divBdr>
            <w:top w:val="none" w:sz="0" w:space="0" w:color="auto"/>
            <w:left w:val="none" w:sz="0" w:space="0" w:color="auto"/>
            <w:bottom w:val="none" w:sz="0" w:space="0" w:color="auto"/>
            <w:right w:val="none" w:sz="0" w:space="0" w:color="auto"/>
          </w:divBdr>
        </w:div>
        <w:div w:id="780801111">
          <w:marLeft w:val="0"/>
          <w:marRight w:val="0"/>
          <w:marTop w:val="0"/>
          <w:marBottom w:val="0"/>
          <w:divBdr>
            <w:top w:val="none" w:sz="0" w:space="0" w:color="auto"/>
            <w:left w:val="none" w:sz="0" w:space="0" w:color="auto"/>
            <w:bottom w:val="none" w:sz="0" w:space="0" w:color="auto"/>
            <w:right w:val="none" w:sz="0" w:space="0" w:color="auto"/>
          </w:divBdr>
        </w:div>
        <w:div w:id="1591542608">
          <w:marLeft w:val="0"/>
          <w:marRight w:val="0"/>
          <w:marTop w:val="0"/>
          <w:marBottom w:val="0"/>
          <w:divBdr>
            <w:top w:val="none" w:sz="0" w:space="0" w:color="auto"/>
            <w:left w:val="none" w:sz="0" w:space="0" w:color="auto"/>
            <w:bottom w:val="none" w:sz="0" w:space="0" w:color="auto"/>
            <w:right w:val="none" w:sz="0" w:space="0" w:color="auto"/>
          </w:divBdr>
        </w:div>
        <w:div w:id="188416560">
          <w:marLeft w:val="0"/>
          <w:marRight w:val="0"/>
          <w:marTop w:val="0"/>
          <w:marBottom w:val="0"/>
          <w:divBdr>
            <w:top w:val="none" w:sz="0" w:space="0" w:color="auto"/>
            <w:left w:val="none" w:sz="0" w:space="0" w:color="auto"/>
            <w:bottom w:val="none" w:sz="0" w:space="0" w:color="auto"/>
            <w:right w:val="none" w:sz="0" w:space="0" w:color="auto"/>
          </w:divBdr>
        </w:div>
        <w:div w:id="2001691297">
          <w:marLeft w:val="0"/>
          <w:marRight w:val="0"/>
          <w:marTop w:val="0"/>
          <w:marBottom w:val="0"/>
          <w:divBdr>
            <w:top w:val="none" w:sz="0" w:space="0" w:color="auto"/>
            <w:left w:val="none" w:sz="0" w:space="0" w:color="auto"/>
            <w:bottom w:val="none" w:sz="0" w:space="0" w:color="auto"/>
            <w:right w:val="none" w:sz="0" w:space="0" w:color="auto"/>
          </w:divBdr>
        </w:div>
        <w:div w:id="1545873604">
          <w:marLeft w:val="0"/>
          <w:marRight w:val="0"/>
          <w:marTop w:val="0"/>
          <w:marBottom w:val="0"/>
          <w:divBdr>
            <w:top w:val="none" w:sz="0" w:space="0" w:color="auto"/>
            <w:left w:val="none" w:sz="0" w:space="0" w:color="auto"/>
            <w:bottom w:val="none" w:sz="0" w:space="0" w:color="auto"/>
            <w:right w:val="none" w:sz="0" w:space="0" w:color="auto"/>
          </w:divBdr>
        </w:div>
        <w:div w:id="1833058452">
          <w:marLeft w:val="0"/>
          <w:marRight w:val="0"/>
          <w:marTop w:val="0"/>
          <w:marBottom w:val="0"/>
          <w:divBdr>
            <w:top w:val="none" w:sz="0" w:space="0" w:color="auto"/>
            <w:left w:val="none" w:sz="0" w:space="0" w:color="auto"/>
            <w:bottom w:val="none" w:sz="0" w:space="0" w:color="auto"/>
            <w:right w:val="none" w:sz="0" w:space="0" w:color="auto"/>
          </w:divBdr>
        </w:div>
        <w:div w:id="317343827">
          <w:marLeft w:val="0"/>
          <w:marRight w:val="0"/>
          <w:marTop w:val="0"/>
          <w:marBottom w:val="0"/>
          <w:divBdr>
            <w:top w:val="none" w:sz="0" w:space="0" w:color="auto"/>
            <w:left w:val="none" w:sz="0" w:space="0" w:color="auto"/>
            <w:bottom w:val="none" w:sz="0" w:space="0" w:color="auto"/>
            <w:right w:val="none" w:sz="0" w:space="0" w:color="auto"/>
          </w:divBdr>
        </w:div>
        <w:div w:id="918951868">
          <w:marLeft w:val="0"/>
          <w:marRight w:val="0"/>
          <w:marTop w:val="0"/>
          <w:marBottom w:val="0"/>
          <w:divBdr>
            <w:top w:val="none" w:sz="0" w:space="0" w:color="auto"/>
            <w:left w:val="none" w:sz="0" w:space="0" w:color="auto"/>
            <w:bottom w:val="none" w:sz="0" w:space="0" w:color="auto"/>
            <w:right w:val="none" w:sz="0" w:space="0" w:color="auto"/>
          </w:divBdr>
        </w:div>
        <w:div w:id="267128985">
          <w:marLeft w:val="0"/>
          <w:marRight w:val="0"/>
          <w:marTop w:val="0"/>
          <w:marBottom w:val="0"/>
          <w:divBdr>
            <w:top w:val="none" w:sz="0" w:space="0" w:color="auto"/>
            <w:left w:val="none" w:sz="0" w:space="0" w:color="auto"/>
            <w:bottom w:val="none" w:sz="0" w:space="0" w:color="auto"/>
            <w:right w:val="none" w:sz="0" w:space="0" w:color="auto"/>
          </w:divBdr>
        </w:div>
        <w:div w:id="1471898186">
          <w:marLeft w:val="0"/>
          <w:marRight w:val="0"/>
          <w:marTop w:val="0"/>
          <w:marBottom w:val="0"/>
          <w:divBdr>
            <w:top w:val="none" w:sz="0" w:space="0" w:color="auto"/>
            <w:left w:val="none" w:sz="0" w:space="0" w:color="auto"/>
            <w:bottom w:val="none" w:sz="0" w:space="0" w:color="auto"/>
            <w:right w:val="none" w:sz="0" w:space="0" w:color="auto"/>
          </w:divBdr>
        </w:div>
        <w:div w:id="1173833875">
          <w:marLeft w:val="0"/>
          <w:marRight w:val="0"/>
          <w:marTop w:val="0"/>
          <w:marBottom w:val="0"/>
          <w:divBdr>
            <w:top w:val="none" w:sz="0" w:space="0" w:color="auto"/>
            <w:left w:val="none" w:sz="0" w:space="0" w:color="auto"/>
            <w:bottom w:val="none" w:sz="0" w:space="0" w:color="auto"/>
            <w:right w:val="none" w:sz="0" w:space="0" w:color="auto"/>
          </w:divBdr>
        </w:div>
        <w:div w:id="1132165638">
          <w:marLeft w:val="0"/>
          <w:marRight w:val="0"/>
          <w:marTop w:val="0"/>
          <w:marBottom w:val="0"/>
          <w:divBdr>
            <w:top w:val="none" w:sz="0" w:space="0" w:color="auto"/>
            <w:left w:val="none" w:sz="0" w:space="0" w:color="auto"/>
            <w:bottom w:val="none" w:sz="0" w:space="0" w:color="auto"/>
            <w:right w:val="none" w:sz="0" w:space="0" w:color="auto"/>
          </w:divBdr>
        </w:div>
        <w:div w:id="1477844818">
          <w:marLeft w:val="0"/>
          <w:marRight w:val="0"/>
          <w:marTop w:val="0"/>
          <w:marBottom w:val="0"/>
          <w:divBdr>
            <w:top w:val="none" w:sz="0" w:space="0" w:color="auto"/>
            <w:left w:val="none" w:sz="0" w:space="0" w:color="auto"/>
            <w:bottom w:val="none" w:sz="0" w:space="0" w:color="auto"/>
            <w:right w:val="none" w:sz="0" w:space="0" w:color="auto"/>
          </w:divBdr>
        </w:div>
        <w:div w:id="545529204">
          <w:marLeft w:val="0"/>
          <w:marRight w:val="0"/>
          <w:marTop w:val="0"/>
          <w:marBottom w:val="0"/>
          <w:divBdr>
            <w:top w:val="none" w:sz="0" w:space="0" w:color="auto"/>
            <w:left w:val="none" w:sz="0" w:space="0" w:color="auto"/>
            <w:bottom w:val="none" w:sz="0" w:space="0" w:color="auto"/>
            <w:right w:val="none" w:sz="0" w:space="0" w:color="auto"/>
          </w:divBdr>
        </w:div>
        <w:div w:id="1793858654">
          <w:marLeft w:val="0"/>
          <w:marRight w:val="0"/>
          <w:marTop w:val="0"/>
          <w:marBottom w:val="0"/>
          <w:divBdr>
            <w:top w:val="none" w:sz="0" w:space="0" w:color="auto"/>
            <w:left w:val="none" w:sz="0" w:space="0" w:color="auto"/>
            <w:bottom w:val="none" w:sz="0" w:space="0" w:color="auto"/>
            <w:right w:val="none" w:sz="0" w:space="0" w:color="auto"/>
          </w:divBdr>
        </w:div>
        <w:div w:id="1338538475">
          <w:marLeft w:val="0"/>
          <w:marRight w:val="0"/>
          <w:marTop w:val="0"/>
          <w:marBottom w:val="0"/>
          <w:divBdr>
            <w:top w:val="none" w:sz="0" w:space="0" w:color="auto"/>
            <w:left w:val="none" w:sz="0" w:space="0" w:color="auto"/>
            <w:bottom w:val="none" w:sz="0" w:space="0" w:color="auto"/>
            <w:right w:val="none" w:sz="0" w:space="0" w:color="auto"/>
          </w:divBdr>
        </w:div>
        <w:div w:id="1264341986">
          <w:marLeft w:val="0"/>
          <w:marRight w:val="0"/>
          <w:marTop w:val="0"/>
          <w:marBottom w:val="0"/>
          <w:divBdr>
            <w:top w:val="none" w:sz="0" w:space="0" w:color="auto"/>
            <w:left w:val="none" w:sz="0" w:space="0" w:color="auto"/>
            <w:bottom w:val="none" w:sz="0" w:space="0" w:color="auto"/>
            <w:right w:val="none" w:sz="0" w:space="0" w:color="auto"/>
          </w:divBdr>
        </w:div>
        <w:div w:id="785123168">
          <w:marLeft w:val="0"/>
          <w:marRight w:val="0"/>
          <w:marTop w:val="0"/>
          <w:marBottom w:val="0"/>
          <w:divBdr>
            <w:top w:val="none" w:sz="0" w:space="0" w:color="auto"/>
            <w:left w:val="none" w:sz="0" w:space="0" w:color="auto"/>
            <w:bottom w:val="none" w:sz="0" w:space="0" w:color="auto"/>
            <w:right w:val="none" w:sz="0" w:space="0" w:color="auto"/>
          </w:divBdr>
        </w:div>
        <w:div w:id="1719357372">
          <w:marLeft w:val="0"/>
          <w:marRight w:val="0"/>
          <w:marTop w:val="0"/>
          <w:marBottom w:val="0"/>
          <w:divBdr>
            <w:top w:val="none" w:sz="0" w:space="0" w:color="auto"/>
            <w:left w:val="none" w:sz="0" w:space="0" w:color="auto"/>
            <w:bottom w:val="none" w:sz="0" w:space="0" w:color="auto"/>
            <w:right w:val="none" w:sz="0" w:space="0" w:color="auto"/>
          </w:divBdr>
        </w:div>
        <w:div w:id="255942884">
          <w:marLeft w:val="0"/>
          <w:marRight w:val="0"/>
          <w:marTop w:val="0"/>
          <w:marBottom w:val="0"/>
          <w:divBdr>
            <w:top w:val="none" w:sz="0" w:space="0" w:color="auto"/>
            <w:left w:val="none" w:sz="0" w:space="0" w:color="auto"/>
            <w:bottom w:val="none" w:sz="0" w:space="0" w:color="auto"/>
            <w:right w:val="none" w:sz="0" w:space="0" w:color="auto"/>
          </w:divBdr>
        </w:div>
        <w:div w:id="961038214">
          <w:marLeft w:val="0"/>
          <w:marRight w:val="0"/>
          <w:marTop w:val="0"/>
          <w:marBottom w:val="0"/>
          <w:divBdr>
            <w:top w:val="none" w:sz="0" w:space="0" w:color="auto"/>
            <w:left w:val="none" w:sz="0" w:space="0" w:color="auto"/>
            <w:bottom w:val="none" w:sz="0" w:space="0" w:color="auto"/>
            <w:right w:val="none" w:sz="0" w:space="0" w:color="auto"/>
          </w:divBdr>
        </w:div>
        <w:div w:id="1853297184">
          <w:marLeft w:val="0"/>
          <w:marRight w:val="0"/>
          <w:marTop w:val="0"/>
          <w:marBottom w:val="0"/>
          <w:divBdr>
            <w:top w:val="none" w:sz="0" w:space="0" w:color="auto"/>
            <w:left w:val="none" w:sz="0" w:space="0" w:color="auto"/>
            <w:bottom w:val="none" w:sz="0" w:space="0" w:color="auto"/>
            <w:right w:val="none" w:sz="0" w:space="0" w:color="auto"/>
          </w:divBdr>
        </w:div>
        <w:div w:id="1980769250">
          <w:marLeft w:val="0"/>
          <w:marRight w:val="0"/>
          <w:marTop w:val="0"/>
          <w:marBottom w:val="0"/>
          <w:divBdr>
            <w:top w:val="none" w:sz="0" w:space="0" w:color="auto"/>
            <w:left w:val="none" w:sz="0" w:space="0" w:color="auto"/>
            <w:bottom w:val="none" w:sz="0" w:space="0" w:color="auto"/>
            <w:right w:val="none" w:sz="0" w:space="0" w:color="auto"/>
          </w:divBdr>
        </w:div>
        <w:div w:id="717818423">
          <w:marLeft w:val="0"/>
          <w:marRight w:val="0"/>
          <w:marTop w:val="0"/>
          <w:marBottom w:val="0"/>
          <w:divBdr>
            <w:top w:val="none" w:sz="0" w:space="0" w:color="auto"/>
            <w:left w:val="none" w:sz="0" w:space="0" w:color="auto"/>
            <w:bottom w:val="none" w:sz="0" w:space="0" w:color="auto"/>
            <w:right w:val="none" w:sz="0" w:space="0" w:color="auto"/>
          </w:divBdr>
        </w:div>
        <w:div w:id="1738476286">
          <w:marLeft w:val="0"/>
          <w:marRight w:val="0"/>
          <w:marTop w:val="0"/>
          <w:marBottom w:val="0"/>
          <w:divBdr>
            <w:top w:val="none" w:sz="0" w:space="0" w:color="auto"/>
            <w:left w:val="none" w:sz="0" w:space="0" w:color="auto"/>
            <w:bottom w:val="none" w:sz="0" w:space="0" w:color="auto"/>
            <w:right w:val="none" w:sz="0" w:space="0" w:color="auto"/>
          </w:divBdr>
        </w:div>
        <w:div w:id="1053314539">
          <w:marLeft w:val="0"/>
          <w:marRight w:val="0"/>
          <w:marTop w:val="0"/>
          <w:marBottom w:val="0"/>
          <w:divBdr>
            <w:top w:val="none" w:sz="0" w:space="0" w:color="auto"/>
            <w:left w:val="none" w:sz="0" w:space="0" w:color="auto"/>
            <w:bottom w:val="none" w:sz="0" w:space="0" w:color="auto"/>
            <w:right w:val="none" w:sz="0" w:space="0" w:color="auto"/>
          </w:divBdr>
        </w:div>
        <w:div w:id="1036539773">
          <w:marLeft w:val="0"/>
          <w:marRight w:val="0"/>
          <w:marTop w:val="0"/>
          <w:marBottom w:val="0"/>
          <w:divBdr>
            <w:top w:val="none" w:sz="0" w:space="0" w:color="auto"/>
            <w:left w:val="none" w:sz="0" w:space="0" w:color="auto"/>
            <w:bottom w:val="none" w:sz="0" w:space="0" w:color="auto"/>
            <w:right w:val="none" w:sz="0" w:space="0" w:color="auto"/>
          </w:divBdr>
        </w:div>
        <w:div w:id="1796409034">
          <w:marLeft w:val="0"/>
          <w:marRight w:val="0"/>
          <w:marTop w:val="0"/>
          <w:marBottom w:val="0"/>
          <w:divBdr>
            <w:top w:val="none" w:sz="0" w:space="0" w:color="auto"/>
            <w:left w:val="none" w:sz="0" w:space="0" w:color="auto"/>
            <w:bottom w:val="none" w:sz="0" w:space="0" w:color="auto"/>
            <w:right w:val="none" w:sz="0" w:space="0" w:color="auto"/>
          </w:divBdr>
        </w:div>
        <w:div w:id="1928227261">
          <w:marLeft w:val="0"/>
          <w:marRight w:val="0"/>
          <w:marTop w:val="0"/>
          <w:marBottom w:val="0"/>
          <w:divBdr>
            <w:top w:val="none" w:sz="0" w:space="0" w:color="auto"/>
            <w:left w:val="none" w:sz="0" w:space="0" w:color="auto"/>
            <w:bottom w:val="none" w:sz="0" w:space="0" w:color="auto"/>
            <w:right w:val="none" w:sz="0" w:space="0" w:color="auto"/>
          </w:divBdr>
        </w:div>
        <w:div w:id="459495784">
          <w:marLeft w:val="0"/>
          <w:marRight w:val="0"/>
          <w:marTop w:val="0"/>
          <w:marBottom w:val="0"/>
          <w:divBdr>
            <w:top w:val="none" w:sz="0" w:space="0" w:color="auto"/>
            <w:left w:val="none" w:sz="0" w:space="0" w:color="auto"/>
            <w:bottom w:val="none" w:sz="0" w:space="0" w:color="auto"/>
            <w:right w:val="none" w:sz="0" w:space="0" w:color="auto"/>
          </w:divBdr>
        </w:div>
        <w:div w:id="120342020">
          <w:marLeft w:val="0"/>
          <w:marRight w:val="0"/>
          <w:marTop w:val="0"/>
          <w:marBottom w:val="0"/>
          <w:divBdr>
            <w:top w:val="none" w:sz="0" w:space="0" w:color="auto"/>
            <w:left w:val="none" w:sz="0" w:space="0" w:color="auto"/>
            <w:bottom w:val="none" w:sz="0" w:space="0" w:color="auto"/>
            <w:right w:val="none" w:sz="0" w:space="0" w:color="auto"/>
          </w:divBdr>
        </w:div>
        <w:div w:id="570774426">
          <w:marLeft w:val="0"/>
          <w:marRight w:val="0"/>
          <w:marTop w:val="0"/>
          <w:marBottom w:val="0"/>
          <w:divBdr>
            <w:top w:val="none" w:sz="0" w:space="0" w:color="auto"/>
            <w:left w:val="none" w:sz="0" w:space="0" w:color="auto"/>
            <w:bottom w:val="none" w:sz="0" w:space="0" w:color="auto"/>
            <w:right w:val="none" w:sz="0" w:space="0" w:color="auto"/>
          </w:divBdr>
        </w:div>
        <w:div w:id="1284115655">
          <w:marLeft w:val="0"/>
          <w:marRight w:val="0"/>
          <w:marTop w:val="0"/>
          <w:marBottom w:val="0"/>
          <w:divBdr>
            <w:top w:val="none" w:sz="0" w:space="0" w:color="auto"/>
            <w:left w:val="none" w:sz="0" w:space="0" w:color="auto"/>
            <w:bottom w:val="none" w:sz="0" w:space="0" w:color="auto"/>
            <w:right w:val="none" w:sz="0" w:space="0" w:color="auto"/>
          </w:divBdr>
        </w:div>
        <w:div w:id="1047803046">
          <w:marLeft w:val="0"/>
          <w:marRight w:val="0"/>
          <w:marTop w:val="0"/>
          <w:marBottom w:val="0"/>
          <w:divBdr>
            <w:top w:val="none" w:sz="0" w:space="0" w:color="auto"/>
            <w:left w:val="none" w:sz="0" w:space="0" w:color="auto"/>
            <w:bottom w:val="none" w:sz="0" w:space="0" w:color="auto"/>
            <w:right w:val="none" w:sz="0" w:space="0" w:color="auto"/>
          </w:divBdr>
        </w:div>
        <w:div w:id="1253976427">
          <w:marLeft w:val="0"/>
          <w:marRight w:val="0"/>
          <w:marTop w:val="0"/>
          <w:marBottom w:val="0"/>
          <w:divBdr>
            <w:top w:val="none" w:sz="0" w:space="0" w:color="auto"/>
            <w:left w:val="none" w:sz="0" w:space="0" w:color="auto"/>
            <w:bottom w:val="none" w:sz="0" w:space="0" w:color="auto"/>
            <w:right w:val="none" w:sz="0" w:space="0" w:color="auto"/>
          </w:divBdr>
        </w:div>
        <w:div w:id="233467860">
          <w:marLeft w:val="0"/>
          <w:marRight w:val="0"/>
          <w:marTop w:val="0"/>
          <w:marBottom w:val="0"/>
          <w:divBdr>
            <w:top w:val="none" w:sz="0" w:space="0" w:color="auto"/>
            <w:left w:val="none" w:sz="0" w:space="0" w:color="auto"/>
            <w:bottom w:val="none" w:sz="0" w:space="0" w:color="auto"/>
            <w:right w:val="none" w:sz="0" w:space="0" w:color="auto"/>
          </w:divBdr>
        </w:div>
        <w:div w:id="1375614501">
          <w:marLeft w:val="0"/>
          <w:marRight w:val="0"/>
          <w:marTop w:val="0"/>
          <w:marBottom w:val="0"/>
          <w:divBdr>
            <w:top w:val="none" w:sz="0" w:space="0" w:color="auto"/>
            <w:left w:val="none" w:sz="0" w:space="0" w:color="auto"/>
            <w:bottom w:val="none" w:sz="0" w:space="0" w:color="auto"/>
            <w:right w:val="none" w:sz="0" w:space="0" w:color="auto"/>
          </w:divBdr>
        </w:div>
        <w:div w:id="1031036184">
          <w:marLeft w:val="0"/>
          <w:marRight w:val="0"/>
          <w:marTop w:val="0"/>
          <w:marBottom w:val="0"/>
          <w:divBdr>
            <w:top w:val="none" w:sz="0" w:space="0" w:color="auto"/>
            <w:left w:val="none" w:sz="0" w:space="0" w:color="auto"/>
            <w:bottom w:val="none" w:sz="0" w:space="0" w:color="auto"/>
            <w:right w:val="none" w:sz="0" w:space="0" w:color="auto"/>
          </w:divBdr>
        </w:div>
        <w:div w:id="1939604078">
          <w:marLeft w:val="0"/>
          <w:marRight w:val="0"/>
          <w:marTop w:val="0"/>
          <w:marBottom w:val="0"/>
          <w:divBdr>
            <w:top w:val="none" w:sz="0" w:space="0" w:color="auto"/>
            <w:left w:val="none" w:sz="0" w:space="0" w:color="auto"/>
            <w:bottom w:val="none" w:sz="0" w:space="0" w:color="auto"/>
            <w:right w:val="none" w:sz="0" w:space="0" w:color="auto"/>
          </w:divBdr>
        </w:div>
        <w:div w:id="928388729">
          <w:marLeft w:val="0"/>
          <w:marRight w:val="0"/>
          <w:marTop w:val="0"/>
          <w:marBottom w:val="0"/>
          <w:divBdr>
            <w:top w:val="none" w:sz="0" w:space="0" w:color="auto"/>
            <w:left w:val="none" w:sz="0" w:space="0" w:color="auto"/>
            <w:bottom w:val="none" w:sz="0" w:space="0" w:color="auto"/>
            <w:right w:val="none" w:sz="0" w:space="0" w:color="auto"/>
          </w:divBdr>
        </w:div>
      </w:divsChild>
    </w:div>
    <w:div w:id="1400204300">
      <w:bodyDiv w:val="1"/>
      <w:marLeft w:val="0"/>
      <w:marRight w:val="0"/>
      <w:marTop w:val="0"/>
      <w:marBottom w:val="0"/>
      <w:divBdr>
        <w:top w:val="none" w:sz="0" w:space="0" w:color="auto"/>
        <w:left w:val="none" w:sz="0" w:space="0" w:color="auto"/>
        <w:bottom w:val="none" w:sz="0" w:space="0" w:color="auto"/>
        <w:right w:val="none" w:sz="0" w:space="0" w:color="auto"/>
      </w:divBdr>
      <w:divsChild>
        <w:div w:id="1482231996">
          <w:marLeft w:val="0"/>
          <w:marRight w:val="0"/>
          <w:marTop w:val="0"/>
          <w:marBottom w:val="0"/>
          <w:divBdr>
            <w:top w:val="none" w:sz="0" w:space="0" w:color="auto"/>
            <w:left w:val="none" w:sz="0" w:space="0" w:color="auto"/>
            <w:bottom w:val="none" w:sz="0" w:space="0" w:color="auto"/>
            <w:right w:val="none" w:sz="0" w:space="0" w:color="auto"/>
          </w:divBdr>
        </w:div>
        <w:div w:id="389575918">
          <w:marLeft w:val="0"/>
          <w:marRight w:val="0"/>
          <w:marTop w:val="0"/>
          <w:marBottom w:val="0"/>
          <w:divBdr>
            <w:top w:val="none" w:sz="0" w:space="0" w:color="auto"/>
            <w:left w:val="none" w:sz="0" w:space="0" w:color="auto"/>
            <w:bottom w:val="none" w:sz="0" w:space="0" w:color="auto"/>
            <w:right w:val="none" w:sz="0" w:space="0" w:color="auto"/>
          </w:divBdr>
        </w:div>
        <w:div w:id="106580659">
          <w:marLeft w:val="0"/>
          <w:marRight w:val="0"/>
          <w:marTop w:val="0"/>
          <w:marBottom w:val="0"/>
          <w:divBdr>
            <w:top w:val="none" w:sz="0" w:space="0" w:color="auto"/>
            <w:left w:val="none" w:sz="0" w:space="0" w:color="auto"/>
            <w:bottom w:val="none" w:sz="0" w:space="0" w:color="auto"/>
            <w:right w:val="none" w:sz="0" w:space="0" w:color="auto"/>
          </w:divBdr>
        </w:div>
        <w:div w:id="1660187592">
          <w:marLeft w:val="0"/>
          <w:marRight w:val="0"/>
          <w:marTop w:val="0"/>
          <w:marBottom w:val="0"/>
          <w:divBdr>
            <w:top w:val="none" w:sz="0" w:space="0" w:color="auto"/>
            <w:left w:val="none" w:sz="0" w:space="0" w:color="auto"/>
            <w:bottom w:val="none" w:sz="0" w:space="0" w:color="auto"/>
            <w:right w:val="none" w:sz="0" w:space="0" w:color="auto"/>
          </w:divBdr>
        </w:div>
        <w:div w:id="1621450317">
          <w:marLeft w:val="0"/>
          <w:marRight w:val="0"/>
          <w:marTop w:val="0"/>
          <w:marBottom w:val="0"/>
          <w:divBdr>
            <w:top w:val="none" w:sz="0" w:space="0" w:color="auto"/>
            <w:left w:val="none" w:sz="0" w:space="0" w:color="auto"/>
            <w:bottom w:val="none" w:sz="0" w:space="0" w:color="auto"/>
            <w:right w:val="none" w:sz="0" w:space="0" w:color="auto"/>
          </w:divBdr>
        </w:div>
        <w:div w:id="1655336461">
          <w:marLeft w:val="0"/>
          <w:marRight w:val="0"/>
          <w:marTop w:val="0"/>
          <w:marBottom w:val="0"/>
          <w:divBdr>
            <w:top w:val="none" w:sz="0" w:space="0" w:color="auto"/>
            <w:left w:val="none" w:sz="0" w:space="0" w:color="auto"/>
            <w:bottom w:val="none" w:sz="0" w:space="0" w:color="auto"/>
            <w:right w:val="none" w:sz="0" w:space="0" w:color="auto"/>
          </w:divBdr>
        </w:div>
        <w:div w:id="171994990">
          <w:marLeft w:val="0"/>
          <w:marRight w:val="0"/>
          <w:marTop w:val="0"/>
          <w:marBottom w:val="0"/>
          <w:divBdr>
            <w:top w:val="none" w:sz="0" w:space="0" w:color="auto"/>
            <w:left w:val="none" w:sz="0" w:space="0" w:color="auto"/>
            <w:bottom w:val="none" w:sz="0" w:space="0" w:color="auto"/>
            <w:right w:val="none" w:sz="0" w:space="0" w:color="auto"/>
          </w:divBdr>
        </w:div>
        <w:div w:id="2143423945">
          <w:marLeft w:val="0"/>
          <w:marRight w:val="0"/>
          <w:marTop w:val="0"/>
          <w:marBottom w:val="0"/>
          <w:divBdr>
            <w:top w:val="none" w:sz="0" w:space="0" w:color="auto"/>
            <w:left w:val="none" w:sz="0" w:space="0" w:color="auto"/>
            <w:bottom w:val="none" w:sz="0" w:space="0" w:color="auto"/>
            <w:right w:val="none" w:sz="0" w:space="0" w:color="auto"/>
          </w:divBdr>
        </w:div>
        <w:div w:id="1844586819">
          <w:marLeft w:val="0"/>
          <w:marRight w:val="0"/>
          <w:marTop w:val="0"/>
          <w:marBottom w:val="0"/>
          <w:divBdr>
            <w:top w:val="none" w:sz="0" w:space="0" w:color="auto"/>
            <w:left w:val="none" w:sz="0" w:space="0" w:color="auto"/>
            <w:bottom w:val="none" w:sz="0" w:space="0" w:color="auto"/>
            <w:right w:val="none" w:sz="0" w:space="0" w:color="auto"/>
          </w:divBdr>
        </w:div>
        <w:div w:id="110514411">
          <w:marLeft w:val="0"/>
          <w:marRight w:val="0"/>
          <w:marTop w:val="0"/>
          <w:marBottom w:val="0"/>
          <w:divBdr>
            <w:top w:val="none" w:sz="0" w:space="0" w:color="auto"/>
            <w:left w:val="none" w:sz="0" w:space="0" w:color="auto"/>
            <w:bottom w:val="none" w:sz="0" w:space="0" w:color="auto"/>
            <w:right w:val="none" w:sz="0" w:space="0" w:color="auto"/>
          </w:divBdr>
        </w:div>
        <w:div w:id="2056931239">
          <w:marLeft w:val="0"/>
          <w:marRight w:val="0"/>
          <w:marTop w:val="0"/>
          <w:marBottom w:val="0"/>
          <w:divBdr>
            <w:top w:val="none" w:sz="0" w:space="0" w:color="auto"/>
            <w:left w:val="none" w:sz="0" w:space="0" w:color="auto"/>
            <w:bottom w:val="none" w:sz="0" w:space="0" w:color="auto"/>
            <w:right w:val="none" w:sz="0" w:space="0" w:color="auto"/>
          </w:divBdr>
        </w:div>
        <w:div w:id="1677878545">
          <w:marLeft w:val="0"/>
          <w:marRight w:val="0"/>
          <w:marTop w:val="0"/>
          <w:marBottom w:val="0"/>
          <w:divBdr>
            <w:top w:val="none" w:sz="0" w:space="0" w:color="auto"/>
            <w:left w:val="none" w:sz="0" w:space="0" w:color="auto"/>
            <w:bottom w:val="none" w:sz="0" w:space="0" w:color="auto"/>
            <w:right w:val="none" w:sz="0" w:space="0" w:color="auto"/>
          </w:divBdr>
        </w:div>
        <w:div w:id="1946571751">
          <w:marLeft w:val="0"/>
          <w:marRight w:val="0"/>
          <w:marTop w:val="0"/>
          <w:marBottom w:val="0"/>
          <w:divBdr>
            <w:top w:val="none" w:sz="0" w:space="0" w:color="auto"/>
            <w:left w:val="none" w:sz="0" w:space="0" w:color="auto"/>
            <w:bottom w:val="none" w:sz="0" w:space="0" w:color="auto"/>
            <w:right w:val="none" w:sz="0" w:space="0" w:color="auto"/>
          </w:divBdr>
        </w:div>
        <w:div w:id="1661738491">
          <w:marLeft w:val="0"/>
          <w:marRight w:val="0"/>
          <w:marTop w:val="0"/>
          <w:marBottom w:val="0"/>
          <w:divBdr>
            <w:top w:val="none" w:sz="0" w:space="0" w:color="auto"/>
            <w:left w:val="none" w:sz="0" w:space="0" w:color="auto"/>
            <w:bottom w:val="none" w:sz="0" w:space="0" w:color="auto"/>
            <w:right w:val="none" w:sz="0" w:space="0" w:color="auto"/>
          </w:divBdr>
        </w:div>
        <w:div w:id="1202858421">
          <w:marLeft w:val="0"/>
          <w:marRight w:val="0"/>
          <w:marTop w:val="0"/>
          <w:marBottom w:val="0"/>
          <w:divBdr>
            <w:top w:val="none" w:sz="0" w:space="0" w:color="auto"/>
            <w:left w:val="none" w:sz="0" w:space="0" w:color="auto"/>
            <w:bottom w:val="none" w:sz="0" w:space="0" w:color="auto"/>
            <w:right w:val="none" w:sz="0" w:space="0" w:color="auto"/>
          </w:divBdr>
        </w:div>
        <w:div w:id="554246214">
          <w:marLeft w:val="0"/>
          <w:marRight w:val="0"/>
          <w:marTop w:val="0"/>
          <w:marBottom w:val="0"/>
          <w:divBdr>
            <w:top w:val="none" w:sz="0" w:space="0" w:color="auto"/>
            <w:left w:val="none" w:sz="0" w:space="0" w:color="auto"/>
            <w:bottom w:val="none" w:sz="0" w:space="0" w:color="auto"/>
            <w:right w:val="none" w:sz="0" w:space="0" w:color="auto"/>
          </w:divBdr>
        </w:div>
        <w:div w:id="826481803">
          <w:marLeft w:val="0"/>
          <w:marRight w:val="0"/>
          <w:marTop w:val="0"/>
          <w:marBottom w:val="0"/>
          <w:divBdr>
            <w:top w:val="none" w:sz="0" w:space="0" w:color="auto"/>
            <w:left w:val="none" w:sz="0" w:space="0" w:color="auto"/>
            <w:bottom w:val="none" w:sz="0" w:space="0" w:color="auto"/>
            <w:right w:val="none" w:sz="0" w:space="0" w:color="auto"/>
          </w:divBdr>
        </w:div>
        <w:div w:id="530188449">
          <w:marLeft w:val="0"/>
          <w:marRight w:val="0"/>
          <w:marTop w:val="0"/>
          <w:marBottom w:val="0"/>
          <w:divBdr>
            <w:top w:val="none" w:sz="0" w:space="0" w:color="auto"/>
            <w:left w:val="none" w:sz="0" w:space="0" w:color="auto"/>
            <w:bottom w:val="none" w:sz="0" w:space="0" w:color="auto"/>
            <w:right w:val="none" w:sz="0" w:space="0" w:color="auto"/>
          </w:divBdr>
        </w:div>
        <w:div w:id="281881041">
          <w:marLeft w:val="0"/>
          <w:marRight w:val="0"/>
          <w:marTop w:val="0"/>
          <w:marBottom w:val="0"/>
          <w:divBdr>
            <w:top w:val="none" w:sz="0" w:space="0" w:color="auto"/>
            <w:left w:val="none" w:sz="0" w:space="0" w:color="auto"/>
            <w:bottom w:val="none" w:sz="0" w:space="0" w:color="auto"/>
            <w:right w:val="none" w:sz="0" w:space="0" w:color="auto"/>
          </w:divBdr>
        </w:div>
        <w:div w:id="1490638148">
          <w:marLeft w:val="0"/>
          <w:marRight w:val="0"/>
          <w:marTop w:val="0"/>
          <w:marBottom w:val="0"/>
          <w:divBdr>
            <w:top w:val="none" w:sz="0" w:space="0" w:color="auto"/>
            <w:left w:val="none" w:sz="0" w:space="0" w:color="auto"/>
            <w:bottom w:val="none" w:sz="0" w:space="0" w:color="auto"/>
            <w:right w:val="none" w:sz="0" w:space="0" w:color="auto"/>
          </w:divBdr>
        </w:div>
        <w:div w:id="638464522">
          <w:marLeft w:val="0"/>
          <w:marRight w:val="0"/>
          <w:marTop w:val="0"/>
          <w:marBottom w:val="0"/>
          <w:divBdr>
            <w:top w:val="none" w:sz="0" w:space="0" w:color="auto"/>
            <w:left w:val="none" w:sz="0" w:space="0" w:color="auto"/>
            <w:bottom w:val="none" w:sz="0" w:space="0" w:color="auto"/>
            <w:right w:val="none" w:sz="0" w:space="0" w:color="auto"/>
          </w:divBdr>
        </w:div>
        <w:div w:id="1338659097">
          <w:marLeft w:val="0"/>
          <w:marRight w:val="0"/>
          <w:marTop w:val="0"/>
          <w:marBottom w:val="0"/>
          <w:divBdr>
            <w:top w:val="none" w:sz="0" w:space="0" w:color="auto"/>
            <w:left w:val="none" w:sz="0" w:space="0" w:color="auto"/>
            <w:bottom w:val="none" w:sz="0" w:space="0" w:color="auto"/>
            <w:right w:val="none" w:sz="0" w:space="0" w:color="auto"/>
          </w:divBdr>
        </w:div>
        <w:div w:id="1408192574">
          <w:marLeft w:val="0"/>
          <w:marRight w:val="0"/>
          <w:marTop w:val="0"/>
          <w:marBottom w:val="0"/>
          <w:divBdr>
            <w:top w:val="none" w:sz="0" w:space="0" w:color="auto"/>
            <w:left w:val="none" w:sz="0" w:space="0" w:color="auto"/>
            <w:bottom w:val="none" w:sz="0" w:space="0" w:color="auto"/>
            <w:right w:val="none" w:sz="0" w:space="0" w:color="auto"/>
          </w:divBdr>
        </w:div>
        <w:div w:id="1982341332">
          <w:marLeft w:val="0"/>
          <w:marRight w:val="0"/>
          <w:marTop w:val="0"/>
          <w:marBottom w:val="0"/>
          <w:divBdr>
            <w:top w:val="none" w:sz="0" w:space="0" w:color="auto"/>
            <w:left w:val="none" w:sz="0" w:space="0" w:color="auto"/>
            <w:bottom w:val="none" w:sz="0" w:space="0" w:color="auto"/>
            <w:right w:val="none" w:sz="0" w:space="0" w:color="auto"/>
          </w:divBdr>
        </w:div>
        <w:div w:id="1880776053">
          <w:marLeft w:val="0"/>
          <w:marRight w:val="0"/>
          <w:marTop w:val="0"/>
          <w:marBottom w:val="0"/>
          <w:divBdr>
            <w:top w:val="none" w:sz="0" w:space="0" w:color="auto"/>
            <w:left w:val="none" w:sz="0" w:space="0" w:color="auto"/>
            <w:bottom w:val="none" w:sz="0" w:space="0" w:color="auto"/>
            <w:right w:val="none" w:sz="0" w:space="0" w:color="auto"/>
          </w:divBdr>
        </w:div>
        <w:div w:id="1971084407">
          <w:marLeft w:val="0"/>
          <w:marRight w:val="0"/>
          <w:marTop w:val="0"/>
          <w:marBottom w:val="0"/>
          <w:divBdr>
            <w:top w:val="none" w:sz="0" w:space="0" w:color="auto"/>
            <w:left w:val="none" w:sz="0" w:space="0" w:color="auto"/>
            <w:bottom w:val="none" w:sz="0" w:space="0" w:color="auto"/>
            <w:right w:val="none" w:sz="0" w:space="0" w:color="auto"/>
          </w:divBdr>
        </w:div>
        <w:div w:id="1571651070">
          <w:marLeft w:val="0"/>
          <w:marRight w:val="0"/>
          <w:marTop w:val="0"/>
          <w:marBottom w:val="0"/>
          <w:divBdr>
            <w:top w:val="none" w:sz="0" w:space="0" w:color="auto"/>
            <w:left w:val="none" w:sz="0" w:space="0" w:color="auto"/>
            <w:bottom w:val="none" w:sz="0" w:space="0" w:color="auto"/>
            <w:right w:val="none" w:sz="0" w:space="0" w:color="auto"/>
          </w:divBdr>
        </w:div>
        <w:div w:id="922496518">
          <w:marLeft w:val="0"/>
          <w:marRight w:val="0"/>
          <w:marTop w:val="0"/>
          <w:marBottom w:val="0"/>
          <w:divBdr>
            <w:top w:val="none" w:sz="0" w:space="0" w:color="auto"/>
            <w:left w:val="none" w:sz="0" w:space="0" w:color="auto"/>
            <w:bottom w:val="none" w:sz="0" w:space="0" w:color="auto"/>
            <w:right w:val="none" w:sz="0" w:space="0" w:color="auto"/>
          </w:divBdr>
        </w:div>
        <w:div w:id="851333893">
          <w:marLeft w:val="0"/>
          <w:marRight w:val="0"/>
          <w:marTop w:val="0"/>
          <w:marBottom w:val="0"/>
          <w:divBdr>
            <w:top w:val="none" w:sz="0" w:space="0" w:color="auto"/>
            <w:left w:val="none" w:sz="0" w:space="0" w:color="auto"/>
            <w:bottom w:val="none" w:sz="0" w:space="0" w:color="auto"/>
            <w:right w:val="none" w:sz="0" w:space="0" w:color="auto"/>
          </w:divBdr>
        </w:div>
        <w:div w:id="169107714">
          <w:marLeft w:val="0"/>
          <w:marRight w:val="0"/>
          <w:marTop w:val="0"/>
          <w:marBottom w:val="0"/>
          <w:divBdr>
            <w:top w:val="none" w:sz="0" w:space="0" w:color="auto"/>
            <w:left w:val="none" w:sz="0" w:space="0" w:color="auto"/>
            <w:bottom w:val="none" w:sz="0" w:space="0" w:color="auto"/>
            <w:right w:val="none" w:sz="0" w:space="0" w:color="auto"/>
          </w:divBdr>
        </w:div>
        <w:div w:id="645933867">
          <w:marLeft w:val="0"/>
          <w:marRight w:val="0"/>
          <w:marTop w:val="0"/>
          <w:marBottom w:val="0"/>
          <w:divBdr>
            <w:top w:val="none" w:sz="0" w:space="0" w:color="auto"/>
            <w:left w:val="none" w:sz="0" w:space="0" w:color="auto"/>
            <w:bottom w:val="none" w:sz="0" w:space="0" w:color="auto"/>
            <w:right w:val="none" w:sz="0" w:space="0" w:color="auto"/>
          </w:divBdr>
        </w:div>
        <w:div w:id="373193646">
          <w:marLeft w:val="0"/>
          <w:marRight w:val="0"/>
          <w:marTop w:val="0"/>
          <w:marBottom w:val="0"/>
          <w:divBdr>
            <w:top w:val="none" w:sz="0" w:space="0" w:color="auto"/>
            <w:left w:val="none" w:sz="0" w:space="0" w:color="auto"/>
            <w:bottom w:val="none" w:sz="0" w:space="0" w:color="auto"/>
            <w:right w:val="none" w:sz="0" w:space="0" w:color="auto"/>
          </w:divBdr>
        </w:div>
        <w:div w:id="37320221">
          <w:marLeft w:val="0"/>
          <w:marRight w:val="0"/>
          <w:marTop w:val="0"/>
          <w:marBottom w:val="0"/>
          <w:divBdr>
            <w:top w:val="none" w:sz="0" w:space="0" w:color="auto"/>
            <w:left w:val="none" w:sz="0" w:space="0" w:color="auto"/>
            <w:bottom w:val="none" w:sz="0" w:space="0" w:color="auto"/>
            <w:right w:val="none" w:sz="0" w:space="0" w:color="auto"/>
          </w:divBdr>
        </w:div>
        <w:div w:id="1764106030">
          <w:marLeft w:val="0"/>
          <w:marRight w:val="0"/>
          <w:marTop w:val="0"/>
          <w:marBottom w:val="0"/>
          <w:divBdr>
            <w:top w:val="none" w:sz="0" w:space="0" w:color="auto"/>
            <w:left w:val="none" w:sz="0" w:space="0" w:color="auto"/>
            <w:bottom w:val="none" w:sz="0" w:space="0" w:color="auto"/>
            <w:right w:val="none" w:sz="0" w:space="0" w:color="auto"/>
          </w:divBdr>
        </w:div>
        <w:div w:id="853038978">
          <w:marLeft w:val="0"/>
          <w:marRight w:val="0"/>
          <w:marTop w:val="0"/>
          <w:marBottom w:val="0"/>
          <w:divBdr>
            <w:top w:val="none" w:sz="0" w:space="0" w:color="auto"/>
            <w:left w:val="none" w:sz="0" w:space="0" w:color="auto"/>
            <w:bottom w:val="none" w:sz="0" w:space="0" w:color="auto"/>
            <w:right w:val="none" w:sz="0" w:space="0" w:color="auto"/>
          </w:divBdr>
        </w:div>
        <w:div w:id="878083400">
          <w:marLeft w:val="0"/>
          <w:marRight w:val="0"/>
          <w:marTop w:val="0"/>
          <w:marBottom w:val="0"/>
          <w:divBdr>
            <w:top w:val="none" w:sz="0" w:space="0" w:color="auto"/>
            <w:left w:val="none" w:sz="0" w:space="0" w:color="auto"/>
            <w:bottom w:val="none" w:sz="0" w:space="0" w:color="auto"/>
            <w:right w:val="none" w:sz="0" w:space="0" w:color="auto"/>
          </w:divBdr>
        </w:div>
        <w:div w:id="1356687775">
          <w:marLeft w:val="0"/>
          <w:marRight w:val="0"/>
          <w:marTop w:val="0"/>
          <w:marBottom w:val="0"/>
          <w:divBdr>
            <w:top w:val="none" w:sz="0" w:space="0" w:color="auto"/>
            <w:left w:val="none" w:sz="0" w:space="0" w:color="auto"/>
            <w:bottom w:val="none" w:sz="0" w:space="0" w:color="auto"/>
            <w:right w:val="none" w:sz="0" w:space="0" w:color="auto"/>
          </w:divBdr>
        </w:div>
        <w:div w:id="563102983">
          <w:marLeft w:val="0"/>
          <w:marRight w:val="0"/>
          <w:marTop w:val="0"/>
          <w:marBottom w:val="0"/>
          <w:divBdr>
            <w:top w:val="none" w:sz="0" w:space="0" w:color="auto"/>
            <w:left w:val="none" w:sz="0" w:space="0" w:color="auto"/>
            <w:bottom w:val="none" w:sz="0" w:space="0" w:color="auto"/>
            <w:right w:val="none" w:sz="0" w:space="0" w:color="auto"/>
          </w:divBdr>
        </w:div>
        <w:div w:id="707921024">
          <w:marLeft w:val="0"/>
          <w:marRight w:val="0"/>
          <w:marTop w:val="0"/>
          <w:marBottom w:val="0"/>
          <w:divBdr>
            <w:top w:val="none" w:sz="0" w:space="0" w:color="auto"/>
            <w:left w:val="none" w:sz="0" w:space="0" w:color="auto"/>
            <w:bottom w:val="none" w:sz="0" w:space="0" w:color="auto"/>
            <w:right w:val="none" w:sz="0" w:space="0" w:color="auto"/>
          </w:divBdr>
        </w:div>
        <w:div w:id="485125285">
          <w:marLeft w:val="0"/>
          <w:marRight w:val="0"/>
          <w:marTop w:val="0"/>
          <w:marBottom w:val="0"/>
          <w:divBdr>
            <w:top w:val="none" w:sz="0" w:space="0" w:color="auto"/>
            <w:left w:val="none" w:sz="0" w:space="0" w:color="auto"/>
            <w:bottom w:val="none" w:sz="0" w:space="0" w:color="auto"/>
            <w:right w:val="none" w:sz="0" w:space="0" w:color="auto"/>
          </w:divBdr>
        </w:div>
        <w:div w:id="608437793">
          <w:marLeft w:val="0"/>
          <w:marRight w:val="0"/>
          <w:marTop w:val="0"/>
          <w:marBottom w:val="0"/>
          <w:divBdr>
            <w:top w:val="none" w:sz="0" w:space="0" w:color="auto"/>
            <w:left w:val="none" w:sz="0" w:space="0" w:color="auto"/>
            <w:bottom w:val="none" w:sz="0" w:space="0" w:color="auto"/>
            <w:right w:val="none" w:sz="0" w:space="0" w:color="auto"/>
          </w:divBdr>
        </w:div>
        <w:div w:id="797724012">
          <w:marLeft w:val="0"/>
          <w:marRight w:val="0"/>
          <w:marTop w:val="0"/>
          <w:marBottom w:val="0"/>
          <w:divBdr>
            <w:top w:val="none" w:sz="0" w:space="0" w:color="auto"/>
            <w:left w:val="none" w:sz="0" w:space="0" w:color="auto"/>
            <w:bottom w:val="none" w:sz="0" w:space="0" w:color="auto"/>
            <w:right w:val="none" w:sz="0" w:space="0" w:color="auto"/>
          </w:divBdr>
        </w:div>
        <w:div w:id="1433470136">
          <w:marLeft w:val="0"/>
          <w:marRight w:val="0"/>
          <w:marTop w:val="0"/>
          <w:marBottom w:val="0"/>
          <w:divBdr>
            <w:top w:val="none" w:sz="0" w:space="0" w:color="auto"/>
            <w:left w:val="none" w:sz="0" w:space="0" w:color="auto"/>
            <w:bottom w:val="none" w:sz="0" w:space="0" w:color="auto"/>
            <w:right w:val="none" w:sz="0" w:space="0" w:color="auto"/>
          </w:divBdr>
        </w:div>
        <w:div w:id="188380058">
          <w:marLeft w:val="0"/>
          <w:marRight w:val="0"/>
          <w:marTop w:val="0"/>
          <w:marBottom w:val="0"/>
          <w:divBdr>
            <w:top w:val="none" w:sz="0" w:space="0" w:color="auto"/>
            <w:left w:val="none" w:sz="0" w:space="0" w:color="auto"/>
            <w:bottom w:val="none" w:sz="0" w:space="0" w:color="auto"/>
            <w:right w:val="none" w:sz="0" w:space="0" w:color="auto"/>
          </w:divBdr>
        </w:div>
        <w:div w:id="390350945">
          <w:marLeft w:val="0"/>
          <w:marRight w:val="0"/>
          <w:marTop w:val="0"/>
          <w:marBottom w:val="0"/>
          <w:divBdr>
            <w:top w:val="none" w:sz="0" w:space="0" w:color="auto"/>
            <w:left w:val="none" w:sz="0" w:space="0" w:color="auto"/>
            <w:bottom w:val="none" w:sz="0" w:space="0" w:color="auto"/>
            <w:right w:val="none" w:sz="0" w:space="0" w:color="auto"/>
          </w:divBdr>
        </w:div>
        <w:div w:id="1069422114">
          <w:marLeft w:val="0"/>
          <w:marRight w:val="0"/>
          <w:marTop w:val="0"/>
          <w:marBottom w:val="0"/>
          <w:divBdr>
            <w:top w:val="none" w:sz="0" w:space="0" w:color="auto"/>
            <w:left w:val="none" w:sz="0" w:space="0" w:color="auto"/>
            <w:bottom w:val="none" w:sz="0" w:space="0" w:color="auto"/>
            <w:right w:val="none" w:sz="0" w:space="0" w:color="auto"/>
          </w:divBdr>
        </w:div>
        <w:div w:id="659886929">
          <w:marLeft w:val="0"/>
          <w:marRight w:val="0"/>
          <w:marTop w:val="0"/>
          <w:marBottom w:val="0"/>
          <w:divBdr>
            <w:top w:val="none" w:sz="0" w:space="0" w:color="auto"/>
            <w:left w:val="none" w:sz="0" w:space="0" w:color="auto"/>
            <w:bottom w:val="none" w:sz="0" w:space="0" w:color="auto"/>
            <w:right w:val="none" w:sz="0" w:space="0" w:color="auto"/>
          </w:divBdr>
        </w:div>
        <w:div w:id="542866566">
          <w:marLeft w:val="0"/>
          <w:marRight w:val="0"/>
          <w:marTop w:val="0"/>
          <w:marBottom w:val="0"/>
          <w:divBdr>
            <w:top w:val="none" w:sz="0" w:space="0" w:color="auto"/>
            <w:left w:val="none" w:sz="0" w:space="0" w:color="auto"/>
            <w:bottom w:val="none" w:sz="0" w:space="0" w:color="auto"/>
            <w:right w:val="none" w:sz="0" w:space="0" w:color="auto"/>
          </w:divBdr>
        </w:div>
        <w:div w:id="1098213153">
          <w:marLeft w:val="0"/>
          <w:marRight w:val="0"/>
          <w:marTop w:val="0"/>
          <w:marBottom w:val="0"/>
          <w:divBdr>
            <w:top w:val="none" w:sz="0" w:space="0" w:color="auto"/>
            <w:left w:val="none" w:sz="0" w:space="0" w:color="auto"/>
            <w:bottom w:val="none" w:sz="0" w:space="0" w:color="auto"/>
            <w:right w:val="none" w:sz="0" w:space="0" w:color="auto"/>
          </w:divBdr>
        </w:div>
        <w:div w:id="151681125">
          <w:marLeft w:val="0"/>
          <w:marRight w:val="0"/>
          <w:marTop w:val="0"/>
          <w:marBottom w:val="0"/>
          <w:divBdr>
            <w:top w:val="none" w:sz="0" w:space="0" w:color="auto"/>
            <w:left w:val="none" w:sz="0" w:space="0" w:color="auto"/>
            <w:bottom w:val="none" w:sz="0" w:space="0" w:color="auto"/>
            <w:right w:val="none" w:sz="0" w:space="0" w:color="auto"/>
          </w:divBdr>
        </w:div>
        <w:div w:id="1821001226">
          <w:marLeft w:val="0"/>
          <w:marRight w:val="0"/>
          <w:marTop w:val="0"/>
          <w:marBottom w:val="0"/>
          <w:divBdr>
            <w:top w:val="none" w:sz="0" w:space="0" w:color="auto"/>
            <w:left w:val="none" w:sz="0" w:space="0" w:color="auto"/>
            <w:bottom w:val="none" w:sz="0" w:space="0" w:color="auto"/>
            <w:right w:val="none" w:sz="0" w:space="0" w:color="auto"/>
          </w:divBdr>
        </w:div>
        <w:div w:id="249504058">
          <w:marLeft w:val="0"/>
          <w:marRight w:val="0"/>
          <w:marTop w:val="0"/>
          <w:marBottom w:val="0"/>
          <w:divBdr>
            <w:top w:val="none" w:sz="0" w:space="0" w:color="auto"/>
            <w:left w:val="none" w:sz="0" w:space="0" w:color="auto"/>
            <w:bottom w:val="none" w:sz="0" w:space="0" w:color="auto"/>
            <w:right w:val="none" w:sz="0" w:space="0" w:color="auto"/>
          </w:divBdr>
        </w:div>
        <w:div w:id="843201596">
          <w:marLeft w:val="0"/>
          <w:marRight w:val="0"/>
          <w:marTop w:val="0"/>
          <w:marBottom w:val="0"/>
          <w:divBdr>
            <w:top w:val="none" w:sz="0" w:space="0" w:color="auto"/>
            <w:left w:val="none" w:sz="0" w:space="0" w:color="auto"/>
            <w:bottom w:val="none" w:sz="0" w:space="0" w:color="auto"/>
            <w:right w:val="none" w:sz="0" w:space="0" w:color="auto"/>
          </w:divBdr>
        </w:div>
        <w:div w:id="1530535014">
          <w:marLeft w:val="0"/>
          <w:marRight w:val="0"/>
          <w:marTop w:val="0"/>
          <w:marBottom w:val="0"/>
          <w:divBdr>
            <w:top w:val="none" w:sz="0" w:space="0" w:color="auto"/>
            <w:left w:val="none" w:sz="0" w:space="0" w:color="auto"/>
            <w:bottom w:val="none" w:sz="0" w:space="0" w:color="auto"/>
            <w:right w:val="none" w:sz="0" w:space="0" w:color="auto"/>
          </w:divBdr>
        </w:div>
        <w:div w:id="1968706144">
          <w:marLeft w:val="0"/>
          <w:marRight w:val="0"/>
          <w:marTop w:val="0"/>
          <w:marBottom w:val="0"/>
          <w:divBdr>
            <w:top w:val="none" w:sz="0" w:space="0" w:color="auto"/>
            <w:left w:val="none" w:sz="0" w:space="0" w:color="auto"/>
            <w:bottom w:val="none" w:sz="0" w:space="0" w:color="auto"/>
            <w:right w:val="none" w:sz="0" w:space="0" w:color="auto"/>
          </w:divBdr>
        </w:div>
        <w:div w:id="1953126839">
          <w:marLeft w:val="0"/>
          <w:marRight w:val="0"/>
          <w:marTop w:val="0"/>
          <w:marBottom w:val="0"/>
          <w:divBdr>
            <w:top w:val="none" w:sz="0" w:space="0" w:color="auto"/>
            <w:left w:val="none" w:sz="0" w:space="0" w:color="auto"/>
            <w:bottom w:val="none" w:sz="0" w:space="0" w:color="auto"/>
            <w:right w:val="none" w:sz="0" w:space="0" w:color="auto"/>
          </w:divBdr>
        </w:div>
        <w:div w:id="1830947102">
          <w:marLeft w:val="0"/>
          <w:marRight w:val="0"/>
          <w:marTop w:val="0"/>
          <w:marBottom w:val="0"/>
          <w:divBdr>
            <w:top w:val="none" w:sz="0" w:space="0" w:color="auto"/>
            <w:left w:val="none" w:sz="0" w:space="0" w:color="auto"/>
            <w:bottom w:val="none" w:sz="0" w:space="0" w:color="auto"/>
            <w:right w:val="none" w:sz="0" w:space="0" w:color="auto"/>
          </w:divBdr>
        </w:div>
        <w:div w:id="1529365986">
          <w:marLeft w:val="0"/>
          <w:marRight w:val="0"/>
          <w:marTop w:val="0"/>
          <w:marBottom w:val="0"/>
          <w:divBdr>
            <w:top w:val="none" w:sz="0" w:space="0" w:color="auto"/>
            <w:left w:val="none" w:sz="0" w:space="0" w:color="auto"/>
            <w:bottom w:val="none" w:sz="0" w:space="0" w:color="auto"/>
            <w:right w:val="none" w:sz="0" w:space="0" w:color="auto"/>
          </w:divBdr>
        </w:div>
        <w:div w:id="322205865">
          <w:marLeft w:val="0"/>
          <w:marRight w:val="0"/>
          <w:marTop w:val="0"/>
          <w:marBottom w:val="0"/>
          <w:divBdr>
            <w:top w:val="none" w:sz="0" w:space="0" w:color="auto"/>
            <w:left w:val="none" w:sz="0" w:space="0" w:color="auto"/>
            <w:bottom w:val="none" w:sz="0" w:space="0" w:color="auto"/>
            <w:right w:val="none" w:sz="0" w:space="0" w:color="auto"/>
          </w:divBdr>
        </w:div>
        <w:div w:id="278529623">
          <w:marLeft w:val="0"/>
          <w:marRight w:val="0"/>
          <w:marTop w:val="0"/>
          <w:marBottom w:val="0"/>
          <w:divBdr>
            <w:top w:val="none" w:sz="0" w:space="0" w:color="auto"/>
            <w:left w:val="none" w:sz="0" w:space="0" w:color="auto"/>
            <w:bottom w:val="none" w:sz="0" w:space="0" w:color="auto"/>
            <w:right w:val="none" w:sz="0" w:space="0" w:color="auto"/>
          </w:divBdr>
        </w:div>
        <w:div w:id="868645214">
          <w:marLeft w:val="0"/>
          <w:marRight w:val="0"/>
          <w:marTop w:val="0"/>
          <w:marBottom w:val="0"/>
          <w:divBdr>
            <w:top w:val="none" w:sz="0" w:space="0" w:color="auto"/>
            <w:left w:val="none" w:sz="0" w:space="0" w:color="auto"/>
            <w:bottom w:val="none" w:sz="0" w:space="0" w:color="auto"/>
            <w:right w:val="none" w:sz="0" w:space="0" w:color="auto"/>
          </w:divBdr>
        </w:div>
        <w:div w:id="643970163">
          <w:marLeft w:val="0"/>
          <w:marRight w:val="0"/>
          <w:marTop w:val="0"/>
          <w:marBottom w:val="0"/>
          <w:divBdr>
            <w:top w:val="none" w:sz="0" w:space="0" w:color="auto"/>
            <w:left w:val="none" w:sz="0" w:space="0" w:color="auto"/>
            <w:bottom w:val="none" w:sz="0" w:space="0" w:color="auto"/>
            <w:right w:val="none" w:sz="0" w:space="0" w:color="auto"/>
          </w:divBdr>
        </w:div>
        <w:div w:id="739519768">
          <w:marLeft w:val="0"/>
          <w:marRight w:val="0"/>
          <w:marTop w:val="0"/>
          <w:marBottom w:val="0"/>
          <w:divBdr>
            <w:top w:val="none" w:sz="0" w:space="0" w:color="auto"/>
            <w:left w:val="none" w:sz="0" w:space="0" w:color="auto"/>
            <w:bottom w:val="none" w:sz="0" w:space="0" w:color="auto"/>
            <w:right w:val="none" w:sz="0" w:space="0" w:color="auto"/>
          </w:divBdr>
        </w:div>
        <w:div w:id="260184822">
          <w:marLeft w:val="0"/>
          <w:marRight w:val="0"/>
          <w:marTop w:val="0"/>
          <w:marBottom w:val="0"/>
          <w:divBdr>
            <w:top w:val="none" w:sz="0" w:space="0" w:color="auto"/>
            <w:left w:val="none" w:sz="0" w:space="0" w:color="auto"/>
            <w:bottom w:val="none" w:sz="0" w:space="0" w:color="auto"/>
            <w:right w:val="none" w:sz="0" w:space="0" w:color="auto"/>
          </w:divBdr>
        </w:div>
        <w:div w:id="1637029454">
          <w:marLeft w:val="0"/>
          <w:marRight w:val="0"/>
          <w:marTop w:val="0"/>
          <w:marBottom w:val="0"/>
          <w:divBdr>
            <w:top w:val="none" w:sz="0" w:space="0" w:color="auto"/>
            <w:left w:val="none" w:sz="0" w:space="0" w:color="auto"/>
            <w:bottom w:val="none" w:sz="0" w:space="0" w:color="auto"/>
            <w:right w:val="none" w:sz="0" w:space="0" w:color="auto"/>
          </w:divBdr>
        </w:div>
        <w:div w:id="860167387">
          <w:marLeft w:val="0"/>
          <w:marRight w:val="0"/>
          <w:marTop w:val="0"/>
          <w:marBottom w:val="0"/>
          <w:divBdr>
            <w:top w:val="none" w:sz="0" w:space="0" w:color="auto"/>
            <w:left w:val="none" w:sz="0" w:space="0" w:color="auto"/>
            <w:bottom w:val="none" w:sz="0" w:space="0" w:color="auto"/>
            <w:right w:val="none" w:sz="0" w:space="0" w:color="auto"/>
          </w:divBdr>
        </w:div>
        <w:div w:id="390621223">
          <w:marLeft w:val="0"/>
          <w:marRight w:val="0"/>
          <w:marTop w:val="0"/>
          <w:marBottom w:val="0"/>
          <w:divBdr>
            <w:top w:val="none" w:sz="0" w:space="0" w:color="auto"/>
            <w:left w:val="none" w:sz="0" w:space="0" w:color="auto"/>
            <w:bottom w:val="none" w:sz="0" w:space="0" w:color="auto"/>
            <w:right w:val="none" w:sz="0" w:space="0" w:color="auto"/>
          </w:divBdr>
        </w:div>
        <w:div w:id="1494837325">
          <w:marLeft w:val="0"/>
          <w:marRight w:val="0"/>
          <w:marTop w:val="0"/>
          <w:marBottom w:val="0"/>
          <w:divBdr>
            <w:top w:val="none" w:sz="0" w:space="0" w:color="auto"/>
            <w:left w:val="none" w:sz="0" w:space="0" w:color="auto"/>
            <w:bottom w:val="none" w:sz="0" w:space="0" w:color="auto"/>
            <w:right w:val="none" w:sz="0" w:space="0" w:color="auto"/>
          </w:divBdr>
        </w:div>
        <w:div w:id="182088930">
          <w:marLeft w:val="0"/>
          <w:marRight w:val="0"/>
          <w:marTop w:val="0"/>
          <w:marBottom w:val="0"/>
          <w:divBdr>
            <w:top w:val="none" w:sz="0" w:space="0" w:color="auto"/>
            <w:left w:val="none" w:sz="0" w:space="0" w:color="auto"/>
            <w:bottom w:val="none" w:sz="0" w:space="0" w:color="auto"/>
            <w:right w:val="none" w:sz="0" w:space="0" w:color="auto"/>
          </w:divBdr>
        </w:div>
        <w:div w:id="469175627">
          <w:marLeft w:val="0"/>
          <w:marRight w:val="0"/>
          <w:marTop w:val="0"/>
          <w:marBottom w:val="0"/>
          <w:divBdr>
            <w:top w:val="none" w:sz="0" w:space="0" w:color="auto"/>
            <w:left w:val="none" w:sz="0" w:space="0" w:color="auto"/>
            <w:bottom w:val="none" w:sz="0" w:space="0" w:color="auto"/>
            <w:right w:val="none" w:sz="0" w:space="0" w:color="auto"/>
          </w:divBdr>
        </w:div>
        <w:div w:id="1969554024">
          <w:marLeft w:val="0"/>
          <w:marRight w:val="0"/>
          <w:marTop w:val="0"/>
          <w:marBottom w:val="0"/>
          <w:divBdr>
            <w:top w:val="none" w:sz="0" w:space="0" w:color="auto"/>
            <w:left w:val="none" w:sz="0" w:space="0" w:color="auto"/>
            <w:bottom w:val="none" w:sz="0" w:space="0" w:color="auto"/>
            <w:right w:val="none" w:sz="0" w:space="0" w:color="auto"/>
          </w:divBdr>
        </w:div>
        <w:div w:id="1456483781">
          <w:marLeft w:val="0"/>
          <w:marRight w:val="0"/>
          <w:marTop w:val="0"/>
          <w:marBottom w:val="0"/>
          <w:divBdr>
            <w:top w:val="none" w:sz="0" w:space="0" w:color="auto"/>
            <w:left w:val="none" w:sz="0" w:space="0" w:color="auto"/>
            <w:bottom w:val="none" w:sz="0" w:space="0" w:color="auto"/>
            <w:right w:val="none" w:sz="0" w:space="0" w:color="auto"/>
          </w:divBdr>
        </w:div>
        <w:div w:id="45570009">
          <w:marLeft w:val="0"/>
          <w:marRight w:val="0"/>
          <w:marTop w:val="0"/>
          <w:marBottom w:val="0"/>
          <w:divBdr>
            <w:top w:val="none" w:sz="0" w:space="0" w:color="auto"/>
            <w:left w:val="none" w:sz="0" w:space="0" w:color="auto"/>
            <w:bottom w:val="none" w:sz="0" w:space="0" w:color="auto"/>
            <w:right w:val="none" w:sz="0" w:space="0" w:color="auto"/>
          </w:divBdr>
        </w:div>
        <w:div w:id="917590077">
          <w:marLeft w:val="0"/>
          <w:marRight w:val="0"/>
          <w:marTop w:val="0"/>
          <w:marBottom w:val="0"/>
          <w:divBdr>
            <w:top w:val="none" w:sz="0" w:space="0" w:color="auto"/>
            <w:left w:val="none" w:sz="0" w:space="0" w:color="auto"/>
            <w:bottom w:val="none" w:sz="0" w:space="0" w:color="auto"/>
            <w:right w:val="none" w:sz="0" w:space="0" w:color="auto"/>
          </w:divBdr>
        </w:div>
        <w:div w:id="1207256763">
          <w:marLeft w:val="0"/>
          <w:marRight w:val="0"/>
          <w:marTop w:val="0"/>
          <w:marBottom w:val="0"/>
          <w:divBdr>
            <w:top w:val="none" w:sz="0" w:space="0" w:color="auto"/>
            <w:left w:val="none" w:sz="0" w:space="0" w:color="auto"/>
            <w:bottom w:val="none" w:sz="0" w:space="0" w:color="auto"/>
            <w:right w:val="none" w:sz="0" w:space="0" w:color="auto"/>
          </w:divBdr>
        </w:div>
        <w:div w:id="33316664">
          <w:marLeft w:val="0"/>
          <w:marRight w:val="0"/>
          <w:marTop w:val="0"/>
          <w:marBottom w:val="0"/>
          <w:divBdr>
            <w:top w:val="none" w:sz="0" w:space="0" w:color="auto"/>
            <w:left w:val="none" w:sz="0" w:space="0" w:color="auto"/>
            <w:bottom w:val="none" w:sz="0" w:space="0" w:color="auto"/>
            <w:right w:val="none" w:sz="0" w:space="0" w:color="auto"/>
          </w:divBdr>
        </w:div>
        <w:div w:id="440876241">
          <w:marLeft w:val="0"/>
          <w:marRight w:val="0"/>
          <w:marTop w:val="0"/>
          <w:marBottom w:val="0"/>
          <w:divBdr>
            <w:top w:val="none" w:sz="0" w:space="0" w:color="auto"/>
            <w:left w:val="none" w:sz="0" w:space="0" w:color="auto"/>
            <w:bottom w:val="none" w:sz="0" w:space="0" w:color="auto"/>
            <w:right w:val="none" w:sz="0" w:space="0" w:color="auto"/>
          </w:divBdr>
        </w:div>
        <w:div w:id="749154453">
          <w:marLeft w:val="0"/>
          <w:marRight w:val="0"/>
          <w:marTop w:val="0"/>
          <w:marBottom w:val="0"/>
          <w:divBdr>
            <w:top w:val="none" w:sz="0" w:space="0" w:color="auto"/>
            <w:left w:val="none" w:sz="0" w:space="0" w:color="auto"/>
            <w:bottom w:val="none" w:sz="0" w:space="0" w:color="auto"/>
            <w:right w:val="none" w:sz="0" w:space="0" w:color="auto"/>
          </w:divBdr>
        </w:div>
        <w:div w:id="1213540497">
          <w:marLeft w:val="0"/>
          <w:marRight w:val="0"/>
          <w:marTop w:val="0"/>
          <w:marBottom w:val="0"/>
          <w:divBdr>
            <w:top w:val="none" w:sz="0" w:space="0" w:color="auto"/>
            <w:left w:val="none" w:sz="0" w:space="0" w:color="auto"/>
            <w:bottom w:val="none" w:sz="0" w:space="0" w:color="auto"/>
            <w:right w:val="none" w:sz="0" w:space="0" w:color="auto"/>
          </w:divBdr>
        </w:div>
        <w:div w:id="1576430227">
          <w:marLeft w:val="0"/>
          <w:marRight w:val="0"/>
          <w:marTop w:val="0"/>
          <w:marBottom w:val="0"/>
          <w:divBdr>
            <w:top w:val="none" w:sz="0" w:space="0" w:color="auto"/>
            <w:left w:val="none" w:sz="0" w:space="0" w:color="auto"/>
            <w:bottom w:val="none" w:sz="0" w:space="0" w:color="auto"/>
            <w:right w:val="none" w:sz="0" w:space="0" w:color="auto"/>
          </w:divBdr>
        </w:div>
        <w:div w:id="1143424979">
          <w:marLeft w:val="0"/>
          <w:marRight w:val="0"/>
          <w:marTop w:val="0"/>
          <w:marBottom w:val="0"/>
          <w:divBdr>
            <w:top w:val="none" w:sz="0" w:space="0" w:color="auto"/>
            <w:left w:val="none" w:sz="0" w:space="0" w:color="auto"/>
            <w:bottom w:val="none" w:sz="0" w:space="0" w:color="auto"/>
            <w:right w:val="none" w:sz="0" w:space="0" w:color="auto"/>
          </w:divBdr>
        </w:div>
        <w:div w:id="123273381">
          <w:marLeft w:val="0"/>
          <w:marRight w:val="0"/>
          <w:marTop w:val="0"/>
          <w:marBottom w:val="0"/>
          <w:divBdr>
            <w:top w:val="none" w:sz="0" w:space="0" w:color="auto"/>
            <w:left w:val="none" w:sz="0" w:space="0" w:color="auto"/>
            <w:bottom w:val="none" w:sz="0" w:space="0" w:color="auto"/>
            <w:right w:val="none" w:sz="0" w:space="0" w:color="auto"/>
          </w:divBdr>
        </w:div>
        <w:div w:id="812865520">
          <w:marLeft w:val="0"/>
          <w:marRight w:val="0"/>
          <w:marTop w:val="0"/>
          <w:marBottom w:val="0"/>
          <w:divBdr>
            <w:top w:val="none" w:sz="0" w:space="0" w:color="auto"/>
            <w:left w:val="none" w:sz="0" w:space="0" w:color="auto"/>
            <w:bottom w:val="none" w:sz="0" w:space="0" w:color="auto"/>
            <w:right w:val="none" w:sz="0" w:space="0" w:color="auto"/>
          </w:divBdr>
        </w:div>
        <w:div w:id="1019087437">
          <w:marLeft w:val="0"/>
          <w:marRight w:val="0"/>
          <w:marTop w:val="0"/>
          <w:marBottom w:val="0"/>
          <w:divBdr>
            <w:top w:val="none" w:sz="0" w:space="0" w:color="auto"/>
            <w:left w:val="none" w:sz="0" w:space="0" w:color="auto"/>
            <w:bottom w:val="none" w:sz="0" w:space="0" w:color="auto"/>
            <w:right w:val="none" w:sz="0" w:space="0" w:color="auto"/>
          </w:divBdr>
        </w:div>
        <w:div w:id="660692663">
          <w:marLeft w:val="0"/>
          <w:marRight w:val="0"/>
          <w:marTop w:val="0"/>
          <w:marBottom w:val="0"/>
          <w:divBdr>
            <w:top w:val="none" w:sz="0" w:space="0" w:color="auto"/>
            <w:left w:val="none" w:sz="0" w:space="0" w:color="auto"/>
            <w:bottom w:val="none" w:sz="0" w:space="0" w:color="auto"/>
            <w:right w:val="none" w:sz="0" w:space="0" w:color="auto"/>
          </w:divBdr>
        </w:div>
        <w:div w:id="1218712210">
          <w:marLeft w:val="0"/>
          <w:marRight w:val="0"/>
          <w:marTop w:val="0"/>
          <w:marBottom w:val="0"/>
          <w:divBdr>
            <w:top w:val="none" w:sz="0" w:space="0" w:color="auto"/>
            <w:left w:val="none" w:sz="0" w:space="0" w:color="auto"/>
            <w:bottom w:val="none" w:sz="0" w:space="0" w:color="auto"/>
            <w:right w:val="none" w:sz="0" w:space="0" w:color="auto"/>
          </w:divBdr>
        </w:div>
        <w:div w:id="2094235518">
          <w:marLeft w:val="0"/>
          <w:marRight w:val="0"/>
          <w:marTop w:val="0"/>
          <w:marBottom w:val="0"/>
          <w:divBdr>
            <w:top w:val="none" w:sz="0" w:space="0" w:color="auto"/>
            <w:left w:val="none" w:sz="0" w:space="0" w:color="auto"/>
            <w:bottom w:val="none" w:sz="0" w:space="0" w:color="auto"/>
            <w:right w:val="none" w:sz="0" w:space="0" w:color="auto"/>
          </w:divBdr>
        </w:div>
        <w:div w:id="581375993">
          <w:marLeft w:val="0"/>
          <w:marRight w:val="0"/>
          <w:marTop w:val="0"/>
          <w:marBottom w:val="0"/>
          <w:divBdr>
            <w:top w:val="none" w:sz="0" w:space="0" w:color="auto"/>
            <w:left w:val="none" w:sz="0" w:space="0" w:color="auto"/>
            <w:bottom w:val="none" w:sz="0" w:space="0" w:color="auto"/>
            <w:right w:val="none" w:sz="0" w:space="0" w:color="auto"/>
          </w:divBdr>
        </w:div>
        <w:div w:id="681858704">
          <w:marLeft w:val="0"/>
          <w:marRight w:val="0"/>
          <w:marTop w:val="0"/>
          <w:marBottom w:val="0"/>
          <w:divBdr>
            <w:top w:val="none" w:sz="0" w:space="0" w:color="auto"/>
            <w:left w:val="none" w:sz="0" w:space="0" w:color="auto"/>
            <w:bottom w:val="none" w:sz="0" w:space="0" w:color="auto"/>
            <w:right w:val="none" w:sz="0" w:space="0" w:color="auto"/>
          </w:divBdr>
        </w:div>
        <w:div w:id="1681161619">
          <w:marLeft w:val="0"/>
          <w:marRight w:val="0"/>
          <w:marTop w:val="0"/>
          <w:marBottom w:val="0"/>
          <w:divBdr>
            <w:top w:val="none" w:sz="0" w:space="0" w:color="auto"/>
            <w:left w:val="none" w:sz="0" w:space="0" w:color="auto"/>
            <w:bottom w:val="none" w:sz="0" w:space="0" w:color="auto"/>
            <w:right w:val="none" w:sz="0" w:space="0" w:color="auto"/>
          </w:divBdr>
        </w:div>
        <w:div w:id="452135876">
          <w:marLeft w:val="0"/>
          <w:marRight w:val="0"/>
          <w:marTop w:val="0"/>
          <w:marBottom w:val="0"/>
          <w:divBdr>
            <w:top w:val="none" w:sz="0" w:space="0" w:color="auto"/>
            <w:left w:val="none" w:sz="0" w:space="0" w:color="auto"/>
            <w:bottom w:val="none" w:sz="0" w:space="0" w:color="auto"/>
            <w:right w:val="none" w:sz="0" w:space="0" w:color="auto"/>
          </w:divBdr>
        </w:div>
        <w:div w:id="1902672284">
          <w:marLeft w:val="0"/>
          <w:marRight w:val="0"/>
          <w:marTop w:val="0"/>
          <w:marBottom w:val="0"/>
          <w:divBdr>
            <w:top w:val="none" w:sz="0" w:space="0" w:color="auto"/>
            <w:left w:val="none" w:sz="0" w:space="0" w:color="auto"/>
            <w:bottom w:val="none" w:sz="0" w:space="0" w:color="auto"/>
            <w:right w:val="none" w:sz="0" w:space="0" w:color="auto"/>
          </w:divBdr>
        </w:div>
        <w:div w:id="1938097004">
          <w:marLeft w:val="0"/>
          <w:marRight w:val="0"/>
          <w:marTop w:val="0"/>
          <w:marBottom w:val="0"/>
          <w:divBdr>
            <w:top w:val="none" w:sz="0" w:space="0" w:color="auto"/>
            <w:left w:val="none" w:sz="0" w:space="0" w:color="auto"/>
            <w:bottom w:val="none" w:sz="0" w:space="0" w:color="auto"/>
            <w:right w:val="none" w:sz="0" w:space="0" w:color="auto"/>
          </w:divBdr>
        </w:div>
        <w:div w:id="1473520274">
          <w:marLeft w:val="0"/>
          <w:marRight w:val="0"/>
          <w:marTop w:val="0"/>
          <w:marBottom w:val="0"/>
          <w:divBdr>
            <w:top w:val="none" w:sz="0" w:space="0" w:color="auto"/>
            <w:left w:val="none" w:sz="0" w:space="0" w:color="auto"/>
            <w:bottom w:val="none" w:sz="0" w:space="0" w:color="auto"/>
            <w:right w:val="none" w:sz="0" w:space="0" w:color="auto"/>
          </w:divBdr>
        </w:div>
        <w:div w:id="1264263861">
          <w:marLeft w:val="0"/>
          <w:marRight w:val="0"/>
          <w:marTop w:val="0"/>
          <w:marBottom w:val="0"/>
          <w:divBdr>
            <w:top w:val="none" w:sz="0" w:space="0" w:color="auto"/>
            <w:left w:val="none" w:sz="0" w:space="0" w:color="auto"/>
            <w:bottom w:val="none" w:sz="0" w:space="0" w:color="auto"/>
            <w:right w:val="none" w:sz="0" w:space="0" w:color="auto"/>
          </w:divBdr>
        </w:div>
        <w:div w:id="321008059">
          <w:marLeft w:val="0"/>
          <w:marRight w:val="0"/>
          <w:marTop w:val="0"/>
          <w:marBottom w:val="0"/>
          <w:divBdr>
            <w:top w:val="none" w:sz="0" w:space="0" w:color="auto"/>
            <w:left w:val="none" w:sz="0" w:space="0" w:color="auto"/>
            <w:bottom w:val="none" w:sz="0" w:space="0" w:color="auto"/>
            <w:right w:val="none" w:sz="0" w:space="0" w:color="auto"/>
          </w:divBdr>
        </w:div>
        <w:div w:id="1870486121">
          <w:marLeft w:val="0"/>
          <w:marRight w:val="0"/>
          <w:marTop w:val="0"/>
          <w:marBottom w:val="0"/>
          <w:divBdr>
            <w:top w:val="none" w:sz="0" w:space="0" w:color="auto"/>
            <w:left w:val="none" w:sz="0" w:space="0" w:color="auto"/>
            <w:bottom w:val="none" w:sz="0" w:space="0" w:color="auto"/>
            <w:right w:val="none" w:sz="0" w:space="0" w:color="auto"/>
          </w:divBdr>
        </w:div>
        <w:div w:id="413207151">
          <w:marLeft w:val="0"/>
          <w:marRight w:val="0"/>
          <w:marTop w:val="0"/>
          <w:marBottom w:val="0"/>
          <w:divBdr>
            <w:top w:val="none" w:sz="0" w:space="0" w:color="auto"/>
            <w:left w:val="none" w:sz="0" w:space="0" w:color="auto"/>
            <w:bottom w:val="none" w:sz="0" w:space="0" w:color="auto"/>
            <w:right w:val="none" w:sz="0" w:space="0" w:color="auto"/>
          </w:divBdr>
        </w:div>
        <w:div w:id="1069420080">
          <w:marLeft w:val="0"/>
          <w:marRight w:val="0"/>
          <w:marTop w:val="0"/>
          <w:marBottom w:val="0"/>
          <w:divBdr>
            <w:top w:val="none" w:sz="0" w:space="0" w:color="auto"/>
            <w:left w:val="none" w:sz="0" w:space="0" w:color="auto"/>
            <w:bottom w:val="none" w:sz="0" w:space="0" w:color="auto"/>
            <w:right w:val="none" w:sz="0" w:space="0" w:color="auto"/>
          </w:divBdr>
        </w:div>
        <w:div w:id="1287469501">
          <w:marLeft w:val="0"/>
          <w:marRight w:val="0"/>
          <w:marTop w:val="0"/>
          <w:marBottom w:val="0"/>
          <w:divBdr>
            <w:top w:val="none" w:sz="0" w:space="0" w:color="auto"/>
            <w:left w:val="none" w:sz="0" w:space="0" w:color="auto"/>
            <w:bottom w:val="none" w:sz="0" w:space="0" w:color="auto"/>
            <w:right w:val="none" w:sz="0" w:space="0" w:color="auto"/>
          </w:divBdr>
        </w:div>
        <w:div w:id="771515005">
          <w:marLeft w:val="0"/>
          <w:marRight w:val="0"/>
          <w:marTop w:val="0"/>
          <w:marBottom w:val="0"/>
          <w:divBdr>
            <w:top w:val="none" w:sz="0" w:space="0" w:color="auto"/>
            <w:left w:val="none" w:sz="0" w:space="0" w:color="auto"/>
            <w:bottom w:val="none" w:sz="0" w:space="0" w:color="auto"/>
            <w:right w:val="none" w:sz="0" w:space="0" w:color="auto"/>
          </w:divBdr>
        </w:div>
        <w:div w:id="196627672">
          <w:marLeft w:val="0"/>
          <w:marRight w:val="0"/>
          <w:marTop w:val="0"/>
          <w:marBottom w:val="0"/>
          <w:divBdr>
            <w:top w:val="none" w:sz="0" w:space="0" w:color="auto"/>
            <w:left w:val="none" w:sz="0" w:space="0" w:color="auto"/>
            <w:bottom w:val="none" w:sz="0" w:space="0" w:color="auto"/>
            <w:right w:val="none" w:sz="0" w:space="0" w:color="auto"/>
          </w:divBdr>
        </w:div>
        <w:div w:id="476922738">
          <w:marLeft w:val="0"/>
          <w:marRight w:val="0"/>
          <w:marTop w:val="0"/>
          <w:marBottom w:val="0"/>
          <w:divBdr>
            <w:top w:val="none" w:sz="0" w:space="0" w:color="auto"/>
            <w:left w:val="none" w:sz="0" w:space="0" w:color="auto"/>
            <w:bottom w:val="none" w:sz="0" w:space="0" w:color="auto"/>
            <w:right w:val="none" w:sz="0" w:space="0" w:color="auto"/>
          </w:divBdr>
        </w:div>
        <w:div w:id="162355332">
          <w:marLeft w:val="0"/>
          <w:marRight w:val="0"/>
          <w:marTop w:val="0"/>
          <w:marBottom w:val="0"/>
          <w:divBdr>
            <w:top w:val="none" w:sz="0" w:space="0" w:color="auto"/>
            <w:left w:val="none" w:sz="0" w:space="0" w:color="auto"/>
            <w:bottom w:val="none" w:sz="0" w:space="0" w:color="auto"/>
            <w:right w:val="none" w:sz="0" w:space="0" w:color="auto"/>
          </w:divBdr>
        </w:div>
        <w:div w:id="1962300523">
          <w:marLeft w:val="0"/>
          <w:marRight w:val="0"/>
          <w:marTop w:val="0"/>
          <w:marBottom w:val="0"/>
          <w:divBdr>
            <w:top w:val="none" w:sz="0" w:space="0" w:color="auto"/>
            <w:left w:val="none" w:sz="0" w:space="0" w:color="auto"/>
            <w:bottom w:val="none" w:sz="0" w:space="0" w:color="auto"/>
            <w:right w:val="none" w:sz="0" w:space="0" w:color="auto"/>
          </w:divBdr>
        </w:div>
        <w:div w:id="737047895">
          <w:marLeft w:val="0"/>
          <w:marRight w:val="0"/>
          <w:marTop w:val="0"/>
          <w:marBottom w:val="0"/>
          <w:divBdr>
            <w:top w:val="none" w:sz="0" w:space="0" w:color="auto"/>
            <w:left w:val="none" w:sz="0" w:space="0" w:color="auto"/>
            <w:bottom w:val="none" w:sz="0" w:space="0" w:color="auto"/>
            <w:right w:val="none" w:sz="0" w:space="0" w:color="auto"/>
          </w:divBdr>
        </w:div>
        <w:div w:id="621808595">
          <w:marLeft w:val="0"/>
          <w:marRight w:val="0"/>
          <w:marTop w:val="0"/>
          <w:marBottom w:val="0"/>
          <w:divBdr>
            <w:top w:val="none" w:sz="0" w:space="0" w:color="auto"/>
            <w:left w:val="none" w:sz="0" w:space="0" w:color="auto"/>
            <w:bottom w:val="none" w:sz="0" w:space="0" w:color="auto"/>
            <w:right w:val="none" w:sz="0" w:space="0" w:color="auto"/>
          </w:divBdr>
        </w:div>
        <w:div w:id="659427456">
          <w:marLeft w:val="0"/>
          <w:marRight w:val="0"/>
          <w:marTop w:val="0"/>
          <w:marBottom w:val="0"/>
          <w:divBdr>
            <w:top w:val="none" w:sz="0" w:space="0" w:color="auto"/>
            <w:left w:val="none" w:sz="0" w:space="0" w:color="auto"/>
            <w:bottom w:val="none" w:sz="0" w:space="0" w:color="auto"/>
            <w:right w:val="none" w:sz="0" w:space="0" w:color="auto"/>
          </w:divBdr>
        </w:div>
        <w:div w:id="361826924">
          <w:marLeft w:val="0"/>
          <w:marRight w:val="0"/>
          <w:marTop w:val="0"/>
          <w:marBottom w:val="0"/>
          <w:divBdr>
            <w:top w:val="none" w:sz="0" w:space="0" w:color="auto"/>
            <w:left w:val="none" w:sz="0" w:space="0" w:color="auto"/>
            <w:bottom w:val="none" w:sz="0" w:space="0" w:color="auto"/>
            <w:right w:val="none" w:sz="0" w:space="0" w:color="auto"/>
          </w:divBdr>
        </w:div>
        <w:div w:id="1731073506">
          <w:marLeft w:val="0"/>
          <w:marRight w:val="0"/>
          <w:marTop w:val="0"/>
          <w:marBottom w:val="0"/>
          <w:divBdr>
            <w:top w:val="none" w:sz="0" w:space="0" w:color="auto"/>
            <w:left w:val="none" w:sz="0" w:space="0" w:color="auto"/>
            <w:bottom w:val="none" w:sz="0" w:space="0" w:color="auto"/>
            <w:right w:val="none" w:sz="0" w:space="0" w:color="auto"/>
          </w:divBdr>
        </w:div>
        <w:div w:id="389621361">
          <w:marLeft w:val="0"/>
          <w:marRight w:val="0"/>
          <w:marTop w:val="0"/>
          <w:marBottom w:val="0"/>
          <w:divBdr>
            <w:top w:val="none" w:sz="0" w:space="0" w:color="auto"/>
            <w:left w:val="none" w:sz="0" w:space="0" w:color="auto"/>
            <w:bottom w:val="none" w:sz="0" w:space="0" w:color="auto"/>
            <w:right w:val="none" w:sz="0" w:space="0" w:color="auto"/>
          </w:divBdr>
        </w:div>
        <w:div w:id="1181356344">
          <w:marLeft w:val="0"/>
          <w:marRight w:val="0"/>
          <w:marTop w:val="0"/>
          <w:marBottom w:val="0"/>
          <w:divBdr>
            <w:top w:val="none" w:sz="0" w:space="0" w:color="auto"/>
            <w:left w:val="none" w:sz="0" w:space="0" w:color="auto"/>
            <w:bottom w:val="none" w:sz="0" w:space="0" w:color="auto"/>
            <w:right w:val="none" w:sz="0" w:space="0" w:color="auto"/>
          </w:divBdr>
        </w:div>
        <w:div w:id="809327139">
          <w:marLeft w:val="0"/>
          <w:marRight w:val="0"/>
          <w:marTop w:val="0"/>
          <w:marBottom w:val="0"/>
          <w:divBdr>
            <w:top w:val="none" w:sz="0" w:space="0" w:color="auto"/>
            <w:left w:val="none" w:sz="0" w:space="0" w:color="auto"/>
            <w:bottom w:val="none" w:sz="0" w:space="0" w:color="auto"/>
            <w:right w:val="none" w:sz="0" w:space="0" w:color="auto"/>
          </w:divBdr>
        </w:div>
        <w:div w:id="150562735">
          <w:marLeft w:val="0"/>
          <w:marRight w:val="0"/>
          <w:marTop w:val="0"/>
          <w:marBottom w:val="0"/>
          <w:divBdr>
            <w:top w:val="none" w:sz="0" w:space="0" w:color="auto"/>
            <w:left w:val="none" w:sz="0" w:space="0" w:color="auto"/>
            <w:bottom w:val="none" w:sz="0" w:space="0" w:color="auto"/>
            <w:right w:val="none" w:sz="0" w:space="0" w:color="auto"/>
          </w:divBdr>
        </w:div>
        <w:div w:id="1174761856">
          <w:marLeft w:val="0"/>
          <w:marRight w:val="0"/>
          <w:marTop w:val="0"/>
          <w:marBottom w:val="0"/>
          <w:divBdr>
            <w:top w:val="none" w:sz="0" w:space="0" w:color="auto"/>
            <w:left w:val="none" w:sz="0" w:space="0" w:color="auto"/>
            <w:bottom w:val="none" w:sz="0" w:space="0" w:color="auto"/>
            <w:right w:val="none" w:sz="0" w:space="0" w:color="auto"/>
          </w:divBdr>
        </w:div>
        <w:div w:id="1745104222">
          <w:marLeft w:val="0"/>
          <w:marRight w:val="0"/>
          <w:marTop w:val="0"/>
          <w:marBottom w:val="0"/>
          <w:divBdr>
            <w:top w:val="none" w:sz="0" w:space="0" w:color="auto"/>
            <w:left w:val="none" w:sz="0" w:space="0" w:color="auto"/>
            <w:bottom w:val="none" w:sz="0" w:space="0" w:color="auto"/>
            <w:right w:val="none" w:sz="0" w:space="0" w:color="auto"/>
          </w:divBdr>
        </w:div>
        <w:div w:id="1909533012">
          <w:marLeft w:val="0"/>
          <w:marRight w:val="0"/>
          <w:marTop w:val="0"/>
          <w:marBottom w:val="0"/>
          <w:divBdr>
            <w:top w:val="none" w:sz="0" w:space="0" w:color="auto"/>
            <w:left w:val="none" w:sz="0" w:space="0" w:color="auto"/>
            <w:bottom w:val="none" w:sz="0" w:space="0" w:color="auto"/>
            <w:right w:val="none" w:sz="0" w:space="0" w:color="auto"/>
          </w:divBdr>
        </w:div>
        <w:div w:id="230771082">
          <w:marLeft w:val="0"/>
          <w:marRight w:val="0"/>
          <w:marTop w:val="0"/>
          <w:marBottom w:val="0"/>
          <w:divBdr>
            <w:top w:val="none" w:sz="0" w:space="0" w:color="auto"/>
            <w:left w:val="none" w:sz="0" w:space="0" w:color="auto"/>
            <w:bottom w:val="none" w:sz="0" w:space="0" w:color="auto"/>
            <w:right w:val="none" w:sz="0" w:space="0" w:color="auto"/>
          </w:divBdr>
        </w:div>
        <w:div w:id="1495998268">
          <w:marLeft w:val="0"/>
          <w:marRight w:val="0"/>
          <w:marTop w:val="0"/>
          <w:marBottom w:val="0"/>
          <w:divBdr>
            <w:top w:val="none" w:sz="0" w:space="0" w:color="auto"/>
            <w:left w:val="none" w:sz="0" w:space="0" w:color="auto"/>
            <w:bottom w:val="none" w:sz="0" w:space="0" w:color="auto"/>
            <w:right w:val="none" w:sz="0" w:space="0" w:color="auto"/>
          </w:divBdr>
        </w:div>
        <w:div w:id="1118985197">
          <w:marLeft w:val="0"/>
          <w:marRight w:val="0"/>
          <w:marTop w:val="0"/>
          <w:marBottom w:val="0"/>
          <w:divBdr>
            <w:top w:val="none" w:sz="0" w:space="0" w:color="auto"/>
            <w:left w:val="none" w:sz="0" w:space="0" w:color="auto"/>
            <w:bottom w:val="none" w:sz="0" w:space="0" w:color="auto"/>
            <w:right w:val="none" w:sz="0" w:space="0" w:color="auto"/>
          </w:divBdr>
        </w:div>
        <w:div w:id="688915480">
          <w:marLeft w:val="0"/>
          <w:marRight w:val="0"/>
          <w:marTop w:val="0"/>
          <w:marBottom w:val="0"/>
          <w:divBdr>
            <w:top w:val="none" w:sz="0" w:space="0" w:color="auto"/>
            <w:left w:val="none" w:sz="0" w:space="0" w:color="auto"/>
            <w:bottom w:val="none" w:sz="0" w:space="0" w:color="auto"/>
            <w:right w:val="none" w:sz="0" w:space="0" w:color="auto"/>
          </w:divBdr>
        </w:div>
        <w:div w:id="666329846">
          <w:marLeft w:val="0"/>
          <w:marRight w:val="0"/>
          <w:marTop w:val="0"/>
          <w:marBottom w:val="0"/>
          <w:divBdr>
            <w:top w:val="none" w:sz="0" w:space="0" w:color="auto"/>
            <w:left w:val="none" w:sz="0" w:space="0" w:color="auto"/>
            <w:bottom w:val="none" w:sz="0" w:space="0" w:color="auto"/>
            <w:right w:val="none" w:sz="0" w:space="0" w:color="auto"/>
          </w:divBdr>
        </w:div>
        <w:div w:id="211119151">
          <w:marLeft w:val="0"/>
          <w:marRight w:val="0"/>
          <w:marTop w:val="0"/>
          <w:marBottom w:val="0"/>
          <w:divBdr>
            <w:top w:val="none" w:sz="0" w:space="0" w:color="auto"/>
            <w:left w:val="none" w:sz="0" w:space="0" w:color="auto"/>
            <w:bottom w:val="none" w:sz="0" w:space="0" w:color="auto"/>
            <w:right w:val="none" w:sz="0" w:space="0" w:color="auto"/>
          </w:divBdr>
        </w:div>
        <w:div w:id="2138454273">
          <w:marLeft w:val="0"/>
          <w:marRight w:val="0"/>
          <w:marTop w:val="0"/>
          <w:marBottom w:val="0"/>
          <w:divBdr>
            <w:top w:val="none" w:sz="0" w:space="0" w:color="auto"/>
            <w:left w:val="none" w:sz="0" w:space="0" w:color="auto"/>
            <w:bottom w:val="none" w:sz="0" w:space="0" w:color="auto"/>
            <w:right w:val="none" w:sz="0" w:space="0" w:color="auto"/>
          </w:divBdr>
        </w:div>
        <w:div w:id="1803306366">
          <w:marLeft w:val="0"/>
          <w:marRight w:val="0"/>
          <w:marTop w:val="0"/>
          <w:marBottom w:val="0"/>
          <w:divBdr>
            <w:top w:val="none" w:sz="0" w:space="0" w:color="auto"/>
            <w:left w:val="none" w:sz="0" w:space="0" w:color="auto"/>
            <w:bottom w:val="none" w:sz="0" w:space="0" w:color="auto"/>
            <w:right w:val="none" w:sz="0" w:space="0" w:color="auto"/>
          </w:divBdr>
        </w:div>
        <w:div w:id="393091863">
          <w:marLeft w:val="0"/>
          <w:marRight w:val="0"/>
          <w:marTop w:val="0"/>
          <w:marBottom w:val="0"/>
          <w:divBdr>
            <w:top w:val="none" w:sz="0" w:space="0" w:color="auto"/>
            <w:left w:val="none" w:sz="0" w:space="0" w:color="auto"/>
            <w:bottom w:val="none" w:sz="0" w:space="0" w:color="auto"/>
            <w:right w:val="none" w:sz="0" w:space="0" w:color="auto"/>
          </w:divBdr>
        </w:div>
        <w:div w:id="1577472348">
          <w:marLeft w:val="0"/>
          <w:marRight w:val="0"/>
          <w:marTop w:val="0"/>
          <w:marBottom w:val="0"/>
          <w:divBdr>
            <w:top w:val="none" w:sz="0" w:space="0" w:color="auto"/>
            <w:left w:val="none" w:sz="0" w:space="0" w:color="auto"/>
            <w:bottom w:val="none" w:sz="0" w:space="0" w:color="auto"/>
            <w:right w:val="none" w:sz="0" w:space="0" w:color="auto"/>
          </w:divBdr>
        </w:div>
        <w:div w:id="1627732864">
          <w:marLeft w:val="0"/>
          <w:marRight w:val="0"/>
          <w:marTop w:val="0"/>
          <w:marBottom w:val="0"/>
          <w:divBdr>
            <w:top w:val="none" w:sz="0" w:space="0" w:color="auto"/>
            <w:left w:val="none" w:sz="0" w:space="0" w:color="auto"/>
            <w:bottom w:val="none" w:sz="0" w:space="0" w:color="auto"/>
            <w:right w:val="none" w:sz="0" w:space="0" w:color="auto"/>
          </w:divBdr>
        </w:div>
        <w:div w:id="658115032">
          <w:marLeft w:val="0"/>
          <w:marRight w:val="0"/>
          <w:marTop w:val="0"/>
          <w:marBottom w:val="0"/>
          <w:divBdr>
            <w:top w:val="none" w:sz="0" w:space="0" w:color="auto"/>
            <w:left w:val="none" w:sz="0" w:space="0" w:color="auto"/>
            <w:bottom w:val="none" w:sz="0" w:space="0" w:color="auto"/>
            <w:right w:val="none" w:sz="0" w:space="0" w:color="auto"/>
          </w:divBdr>
        </w:div>
        <w:div w:id="604727192">
          <w:marLeft w:val="0"/>
          <w:marRight w:val="0"/>
          <w:marTop w:val="0"/>
          <w:marBottom w:val="0"/>
          <w:divBdr>
            <w:top w:val="none" w:sz="0" w:space="0" w:color="auto"/>
            <w:left w:val="none" w:sz="0" w:space="0" w:color="auto"/>
            <w:bottom w:val="none" w:sz="0" w:space="0" w:color="auto"/>
            <w:right w:val="none" w:sz="0" w:space="0" w:color="auto"/>
          </w:divBdr>
        </w:div>
        <w:div w:id="1344362951">
          <w:marLeft w:val="0"/>
          <w:marRight w:val="0"/>
          <w:marTop w:val="0"/>
          <w:marBottom w:val="0"/>
          <w:divBdr>
            <w:top w:val="none" w:sz="0" w:space="0" w:color="auto"/>
            <w:left w:val="none" w:sz="0" w:space="0" w:color="auto"/>
            <w:bottom w:val="none" w:sz="0" w:space="0" w:color="auto"/>
            <w:right w:val="none" w:sz="0" w:space="0" w:color="auto"/>
          </w:divBdr>
        </w:div>
        <w:div w:id="921060313">
          <w:marLeft w:val="0"/>
          <w:marRight w:val="0"/>
          <w:marTop w:val="0"/>
          <w:marBottom w:val="0"/>
          <w:divBdr>
            <w:top w:val="none" w:sz="0" w:space="0" w:color="auto"/>
            <w:left w:val="none" w:sz="0" w:space="0" w:color="auto"/>
            <w:bottom w:val="none" w:sz="0" w:space="0" w:color="auto"/>
            <w:right w:val="none" w:sz="0" w:space="0" w:color="auto"/>
          </w:divBdr>
        </w:div>
        <w:div w:id="1938783108">
          <w:marLeft w:val="0"/>
          <w:marRight w:val="0"/>
          <w:marTop w:val="0"/>
          <w:marBottom w:val="0"/>
          <w:divBdr>
            <w:top w:val="none" w:sz="0" w:space="0" w:color="auto"/>
            <w:left w:val="none" w:sz="0" w:space="0" w:color="auto"/>
            <w:bottom w:val="none" w:sz="0" w:space="0" w:color="auto"/>
            <w:right w:val="none" w:sz="0" w:space="0" w:color="auto"/>
          </w:divBdr>
        </w:div>
        <w:div w:id="448166360">
          <w:marLeft w:val="0"/>
          <w:marRight w:val="0"/>
          <w:marTop w:val="0"/>
          <w:marBottom w:val="0"/>
          <w:divBdr>
            <w:top w:val="none" w:sz="0" w:space="0" w:color="auto"/>
            <w:left w:val="none" w:sz="0" w:space="0" w:color="auto"/>
            <w:bottom w:val="none" w:sz="0" w:space="0" w:color="auto"/>
            <w:right w:val="none" w:sz="0" w:space="0" w:color="auto"/>
          </w:divBdr>
        </w:div>
        <w:div w:id="1937516887">
          <w:marLeft w:val="0"/>
          <w:marRight w:val="0"/>
          <w:marTop w:val="0"/>
          <w:marBottom w:val="0"/>
          <w:divBdr>
            <w:top w:val="none" w:sz="0" w:space="0" w:color="auto"/>
            <w:left w:val="none" w:sz="0" w:space="0" w:color="auto"/>
            <w:bottom w:val="none" w:sz="0" w:space="0" w:color="auto"/>
            <w:right w:val="none" w:sz="0" w:space="0" w:color="auto"/>
          </w:divBdr>
        </w:div>
        <w:div w:id="315114030">
          <w:marLeft w:val="0"/>
          <w:marRight w:val="0"/>
          <w:marTop w:val="0"/>
          <w:marBottom w:val="0"/>
          <w:divBdr>
            <w:top w:val="none" w:sz="0" w:space="0" w:color="auto"/>
            <w:left w:val="none" w:sz="0" w:space="0" w:color="auto"/>
            <w:bottom w:val="none" w:sz="0" w:space="0" w:color="auto"/>
            <w:right w:val="none" w:sz="0" w:space="0" w:color="auto"/>
          </w:divBdr>
        </w:div>
        <w:div w:id="2072923306">
          <w:marLeft w:val="0"/>
          <w:marRight w:val="0"/>
          <w:marTop w:val="0"/>
          <w:marBottom w:val="0"/>
          <w:divBdr>
            <w:top w:val="none" w:sz="0" w:space="0" w:color="auto"/>
            <w:left w:val="none" w:sz="0" w:space="0" w:color="auto"/>
            <w:bottom w:val="none" w:sz="0" w:space="0" w:color="auto"/>
            <w:right w:val="none" w:sz="0" w:space="0" w:color="auto"/>
          </w:divBdr>
        </w:div>
        <w:div w:id="1124731574">
          <w:marLeft w:val="0"/>
          <w:marRight w:val="0"/>
          <w:marTop w:val="0"/>
          <w:marBottom w:val="0"/>
          <w:divBdr>
            <w:top w:val="none" w:sz="0" w:space="0" w:color="auto"/>
            <w:left w:val="none" w:sz="0" w:space="0" w:color="auto"/>
            <w:bottom w:val="none" w:sz="0" w:space="0" w:color="auto"/>
            <w:right w:val="none" w:sz="0" w:space="0" w:color="auto"/>
          </w:divBdr>
        </w:div>
        <w:div w:id="2050452430">
          <w:marLeft w:val="0"/>
          <w:marRight w:val="0"/>
          <w:marTop w:val="0"/>
          <w:marBottom w:val="0"/>
          <w:divBdr>
            <w:top w:val="none" w:sz="0" w:space="0" w:color="auto"/>
            <w:left w:val="none" w:sz="0" w:space="0" w:color="auto"/>
            <w:bottom w:val="none" w:sz="0" w:space="0" w:color="auto"/>
            <w:right w:val="none" w:sz="0" w:space="0" w:color="auto"/>
          </w:divBdr>
        </w:div>
        <w:div w:id="1446118273">
          <w:marLeft w:val="0"/>
          <w:marRight w:val="0"/>
          <w:marTop w:val="0"/>
          <w:marBottom w:val="0"/>
          <w:divBdr>
            <w:top w:val="none" w:sz="0" w:space="0" w:color="auto"/>
            <w:left w:val="none" w:sz="0" w:space="0" w:color="auto"/>
            <w:bottom w:val="none" w:sz="0" w:space="0" w:color="auto"/>
            <w:right w:val="none" w:sz="0" w:space="0" w:color="auto"/>
          </w:divBdr>
        </w:div>
        <w:div w:id="7484189">
          <w:marLeft w:val="0"/>
          <w:marRight w:val="0"/>
          <w:marTop w:val="0"/>
          <w:marBottom w:val="0"/>
          <w:divBdr>
            <w:top w:val="none" w:sz="0" w:space="0" w:color="auto"/>
            <w:left w:val="none" w:sz="0" w:space="0" w:color="auto"/>
            <w:bottom w:val="none" w:sz="0" w:space="0" w:color="auto"/>
            <w:right w:val="none" w:sz="0" w:space="0" w:color="auto"/>
          </w:divBdr>
        </w:div>
        <w:div w:id="1970940933">
          <w:marLeft w:val="0"/>
          <w:marRight w:val="0"/>
          <w:marTop w:val="0"/>
          <w:marBottom w:val="0"/>
          <w:divBdr>
            <w:top w:val="none" w:sz="0" w:space="0" w:color="auto"/>
            <w:left w:val="none" w:sz="0" w:space="0" w:color="auto"/>
            <w:bottom w:val="none" w:sz="0" w:space="0" w:color="auto"/>
            <w:right w:val="none" w:sz="0" w:space="0" w:color="auto"/>
          </w:divBdr>
        </w:div>
      </w:divsChild>
    </w:div>
    <w:div w:id="1531527069">
      <w:bodyDiv w:val="1"/>
      <w:marLeft w:val="0"/>
      <w:marRight w:val="0"/>
      <w:marTop w:val="0"/>
      <w:marBottom w:val="0"/>
      <w:divBdr>
        <w:top w:val="none" w:sz="0" w:space="0" w:color="auto"/>
        <w:left w:val="none" w:sz="0" w:space="0" w:color="auto"/>
        <w:bottom w:val="none" w:sz="0" w:space="0" w:color="auto"/>
        <w:right w:val="none" w:sz="0" w:space="0" w:color="auto"/>
      </w:divBdr>
    </w:div>
    <w:div w:id="1554807199">
      <w:bodyDiv w:val="1"/>
      <w:marLeft w:val="0"/>
      <w:marRight w:val="0"/>
      <w:marTop w:val="0"/>
      <w:marBottom w:val="0"/>
      <w:divBdr>
        <w:top w:val="none" w:sz="0" w:space="0" w:color="auto"/>
        <w:left w:val="none" w:sz="0" w:space="0" w:color="auto"/>
        <w:bottom w:val="none" w:sz="0" w:space="0" w:color="auto"/>
        <w:right w:val="none" w:sz="0" w:space="0" w:color="auto"/>
      </w:divBdr>
      <w:divsChild>
        <w:div w:id="412238975">
          <w:marLeft w:val="0"/>
          <w:marRight w:val="0"/>
          <w:marTop w:val="0"/>
          <w:marBottom w:val="0"/>
          <w:divBdr>
            <w:top w:val="none" w:sz="0" w:space="0" w:color="auto"/>
            <w:left w:val="none" w:sz="0" w:space="0" w:color="auto"/>
            <w:bottom w:val="none" w:sz="0" w:space="0" w:color="auto"/>
            <w:right w:val="none" w:sz="0" w:space="0" w:color="auto"/>
          </w:divBdr>
        </w:div>
        <w:div w:id="1465002029">
          <w:marLeft w:val="0"/>
          <w:marRight w:val="0"/>
          <w:marTop w:val="0"/>
          <w:marBottom w:val="0"/>
          <w:divBdr>
            <w:top w:val="none" w:sz="0" w:space="0" w:color="auto"/>
            <w:left w:val="none" w:sz="0" w:space="0" w:color="auto"/>
            <w:bottom w:val="none" w:sz="0" w:space="0" w:color="auto"/>
            <w:right w:val="none" w:sz="0" w:space="0" w:color="auto"/>
          </w:divBdr>
        </w:div>
        <w:div w:id="1546679719">
          <w:marLeft w:val="0"/>
          <w:marRight w:val="0"/>
          <w:marTop w:val="0"/>
          <w:marBottom w:val="0"/>
          <w:divBdr>
            <w:top w:val="none" w:sz="0" w:space="0" w:color="auto"/>
            <w:left w:val="none" w:sz="0" w:space="0" w:color="auto"/>
            <w:bottom w:val="none" w:sz="0" w:space="0" w:color="auto"/>
            <w:right w:val="none" w:sz="0" w:space="0" w:color="auto"/>
          </w:divBdr>
        </w:div>
        <w:div w:id="1122261256">
          <w:marLeft w:val="0"/>
          <w:marRight w:val="0"/>
          <w:marTop w:val="0"/>
          <w:marBottom w:val="0"/>
          <w:divBdr>
            <w:top w:val="none" w:sz="0" w:space="0" w:color="auto"/>
            <w:left w:val="none" w:sz="0" w:space="0" w:color="auto"/>
            <w:bottom w:val="none" w:sz="0" w:space="0" w:color="auto"/>
            <w:right w:val="none" w:sz="0" w:space="0" w:color="auto"/>
          </w:divBdr>
        </w:div>
        <w:div w:id="865796105">
          <w:marLeft w:val="0"/>
          <w:marRight w:val="0"/>
          <w:marTop w:val="0"/>
          <w:marBottom w:val="0"/>
          <w:divBdr>
            <w:top w:val="none" w:sz="0" w:space="0" w:color="auto"/>
            <w:left w:val="none" w:sz="0" w:space="0" w:color="auto"/>
            <w:bottom w:val="none" w:sz="0" w:space="0" w:color="auto"/>
            <w:right w:val="none" w:sz="0" w:space="0" w:color="auto"/>
          </w:divBdr>
        </w:div>
        <w:div w:id="1430734331">
          <w:marLeft w:val="0"/>
          <w:marRight w:val="0"/>
          <w:marTop w:val="0"/>
          <w:marBottom w:val="0"/>
          <w:divBdr>
            <w:top w:val="none" w:sz="0" w:space="0" w:color="auto"/>
            <w:left w:val="none" w:sz="0" w:space="0" w:color="auto"/>
            <w:bottom w:val="none" w:sz="0" w:space="0" w:color="auto"/>
            <w:right w:val="none" w:sz="0" w:space="0" w:color="auto"/>
          </w:divBdr>
        </w:div>
      </w:divsChild>
    </w:div>
    <w:div w:id="1625115718">
      <w:bodyDiv w:val="1"/>
      <w:marLeft w:val="0"/>
      <w:marRight w:val="0"/>
      <w:marTop w:val="0"/>
      <w:marBottom w:val="0"/>
      <w:divBdr>
        <w:top w:val="none" w:sz="0" w:space="0" w:color="auto"/>
        <w:left w:val="none" w:sz="0" w:space="0" w:color="auto"/>
        <w:bottom w:val="none" w:sz="0" w:space="0" w:color="auto"/>
        <w:right w:val="none" w:sz="0" w:space="0" w:color="auto"/>
      </w:divBdr>
    </w:div>
    <w:div w:id="1660885249">
      <w:bodyDiv w:val="1"/>
      <w:marLeft w:val="0"/>
      <w:marRight w:val="0"/>
      <w:marTop w:val="0"/>
      <w:marBottom w:val="0"/>
      <w:divBdr>
        <w:top w:val="none" w:sz="0" w:space="0" w:color="auto"/>
        <w:left w:val="none" w:sz="0" w:space="0" w:color="auto"/>
        <w:bottom w:val="none" w:sz="0" w:space="0" w:color="auto"/>
        <w:right w:val="none" w:sz="0" w:space="0" w:color="auto"/>
      </w:divBdr>
      <w:divsChild>
        <w:div w:id="1844935642">
          <w:marLeft w:val="0"/>
          <w:marRight w:val="0"/>
          <w:marTop w:val="0"/>
          <w:marBottom w:val="0"/>
          <w:divBdr>
            <w:top w:val="none" w:sz="0" w:space="0" w:color="auto"/>
            <w:left w:val="none" w:sz="0" w:space="0" w:color="auto"/>
            <w:bottom w:val="none" w:sz="0" w:space="0" w:color="auto"/>
            <w:right w:val="none" w:sz="0" w:space="0" w:color="auto"/>
          </w:divBdr>
        </w:div>
        <w:div w:id="387918452">
          <w:marLeft w:val="0"/>
          <w:marRight w:val="0"/>
          <w:marTop w:val="0"/>
          <w:marBottom w:val="0"/>
          <w:divBdr>
            <w:top w:val="none" w:sz="0" w:space="0" w:color="auto"/>
            <w:left w:val="none" w:sz="0" w:space="0" w:color="auto"/>
            <w:bottom w:val="none" w:sz="0" w:space="0" w:color="auto"/>
            <w:right w:val="none" w:sz="0" w:space="0" w:color="auto"/>
          </w:divBdr>
        </w:div>
        <w:div w:id="1124885519">
          <w:marLeft w:val="0"/>
          <w:marRight w:val="0"/>
          <w:marTop w:val="0"/>
          <w:marBottom w:val="0"/>
          <w:divBdr>
            <w:top w:val="none" w:sz="0" w:space="0" w:color="auto"/>
            <w:left w:val="none" w:sz="0" w:space="0" w:color="auto"/>
            <w:bottom w:val="none" w:sz="0" w:space="0" w:color="auto"/>
            <w:right w:val="none" w:sz="0" w:space="0" w:color="auto"/>
          </w:divBdr>
        </w:div>
        <w:div w:id="1093281043">
          <w:marLeft w:val="0"/>
          <w:marRight w:val="0"/>
          <w:marTop w:val="0"/>
          <w:marBottom w:val="0"/>
          <w:divBdr>
            <w:top w:val="none" w:sz="0" w:space="0" w:color="auto"/>
            <w:left w:val="none" w:sz="0" w:space="0" w:color="auto"/>
            <w:bottom w:val="none" w:sz="0" w:space="0" w:color="auto"/>
            <w:right w:val="none" w:sz="0" w:space="0" w:color="auto"/>
          </w:divBdr>
        </w:div>
        <w:div w:id="1798572817">
          <w:marLeft w:val="0"/>
          <w:marRight w:val="0"/>
          <w:marTop w:val="0"/>
          <w:marBottom w:val="0"/>
          <w:divBdr>
            <w:top w:val="none" w:sz="0" w:space="0" w:color="auto"/>
            <w:left w:val="none" w:sz="0" w:space="0" w:color="auto"/>
            <w:bottom w:val="none" w:sz="0" w:space="0" w:color="auto"/>
            <w:right w:val="none" w:sz="0" w:space="0" w:color="auto"/>
          </w:divBdr>
        </w:div>
        <w:div w:id="313409270">
          <w:marLeft w:val="0"/>
          <w:marRight w:val="0"/>
          <w:marTop w:val="0"/>
          <w:marBottom w:val="0"/>
          <w:divBdr>
            <w:top w:val="none" w:sz="0" w:space="0" w:color="auto"/>
            <w:left w:val="none" w:sz="0" w:space="0" w:color="auto"/>
            <w:bottom w:val="none" w:sz="0" w:space="0" w:color="auto"/>
            <w:right w:val="none" w:sz="0" w:space="0" w:color="auto"/>
          </w:divBdr>
        </w:div>
        <w:div w:id="257909563">
          <w:marLeft w:val="0"/>
          <w:marRight w:val="0"/>
          <w:marTop w:val="0"/>
          <w:marBottom w:val="0"/>
          <w:divBdr>
            <w:top w:val="none" w:sz="0" w:space="0" w:color="auto"/>
            <w:left w:val="none" w:sz="0" w:space="0" w:color="auto"/>
            <w:bottom w:val="none" w:sz="0" w:space="0" w:color="auto"/>
            <w:right w:val="none" w:sz="0" w:space="0" w:color="auto"/>
          </w:divBdr>
        </w:div>
        <w:div w:id="62025213">
          <w:marLeft w:val="0"/>
          <w:marRight w:val="0"/>
          <w:marTop w:val="0"/>
          <w:marBottom w:val="0"/>
          <w:divBdr>
            <w:top w:val="none" w:sz="0" w:space="0" w:color="auto"/>
            <w:left w:val="none" w:sz="0" w:space="0" w:color="auto"/>
            <w:bottom w:val="none" w:sz="0" w:space="0" w:color="auto"/>
            <w:right w:val="none" w:sz="0" w:space="0" w:color="auto"/>
          </w:divBdr>
        </w:div>
        <w:div w:id="661664261">
          <w:marLeft w:val="0"/>
          <w:marRight w:val="0"/>
          <w:marTop w:val="0"/>
          <w:marBottom w:val="0"/>
          <w:divBdr>
            <w:top w:val="none" w:sz="0" w:space="0" w:color="auto"/>
            <w:left w:val="none" w:sz="0" w:space="0" w:color="auto"/>
            <w:bottom w:val="none" w:sz="0" w:space="0" w:color="auto"/>
            <w:right w:val="none" w:sz="0" w:space="0" w:color="auto"/>
          </w:divBdr>
        </w:div>
        <w:div w:id="249705589">
          <w:marLeft w:val="0"/>
          <w:marRight w:val="0"/>
          <w:marTop w:val="0"/>
          <w:marBottom w:val="0"/>
          <w:divBdr>
            <w:top w:val="none" w:sz="0" w:space="0" w:color="auto"/>
            <w:left w:val="none" w:sz="0" w:space="0" w:color="auto"/>
            <w:bottom w:val="none" w:sz="0" w:space="0" w:color="auto"/>
            <w:right w:val="none" w:sz="0" w:space="0" w:color="auto"/>
          </w:divBdr>
        </w:div>
        <w:div w:id="195897926">
          <w:marLeft w:val="0"/>
          <w:marRight w:val="0"/>
          <w:marTop w:val="0"/>
          <w:marBottom w:val="0"/>
          <w:divBdr>
            <w:top w:val="none" w:sz="0" w:space="0" w:color="auto"/>
            <w:left w:val="none" w:sz="0" w:space="0" w:color="auto"/>
            <w:bottom w:val="none" w:sz="0" w:space="0" w:color="auto"/>
            <w:right w:val="none" w:sz="0" w:space="0" w:color="auto"/>
          </w:divBdr>
        </w:div>
        <w:div w:id="1177697631">
          <w:marLeft w:val="0"/>
          <w:marRight w:val="0"/>
          <w:marTop w:val="0"/>
          <w:marBottom w:val="0"/>
          <w:divBdr>
            <w:top w:val="none" w:sz="0" w:space="0" w:color="auto"/>
            <w:left w:val="none" w:sz="0" w:space="0" w:color="auto"/>
            <w:bottom w:val="none" w:sz="0" w:space="0" w:color="auto"/>
            <w:right w:val="none" w:sz="0" w:space="0" w:color="auto"/>
          </w:divBdr>
        </w:div>
        <w:div w:id="263616984">
          <w:marLeft w:val="0"/>
          <w:marRight w:val="0"/>
          <w:marTop w:val="0"/>
          <w:marBottom w:val="0"/>
          <w:divBdr>
            <w:top w:val="none" w:sz="0" w:space="0" w:color="auto"/>
            <w:left w:val="none" w:sz="0" w:space="0" w:color="auto"/>
            <w:bottom w:val="none" w:sz="0" w:space="0" w:color="auto"/>
            <w:right w:val="none" w:sz="0" w:space="0" w:color="auto"/>
          </w:divBdr>
        </w:div>
        <w:div w:id="2100564276">
          <w:marLeft w:val="0"/>
          <w:marRight w:val="0"/>
          <w:marTop w:val="0"/>
          <w:marBottom w:val="0"/>
          <w:divBdr>
            <w:top w:val="none" w:sz="0" w:space="0" w:color="auto"/>
            <w:left w:val="none" w:sz="0" w:space="0" w:color="auto"/>
            <w:bottom w:val="none" w:sz="0" w:space="0" w:color="auto"/>
            <w:right w:val="none" w:sz="0" w:space="0" w:color="auto"/>
          </w:divBdr>
        </w:div>
        <w:div w:id="1976715440">
          <w:marLeft w:val="0"/>
          <w:marRight w:val="0"/>
          <w:marTop w:val="0"/>
          <w:marBottom w:val="0"/>
          <w:divBdr>
            <w:top w:val="none" w:sz="0" w:space="0" w:color="auto"/>
            <w:left w:val="none" w:sz="0" w:space="0" w:color="auto"/>
            <w:bottom w:val="none" w:sz="0" w:space="0" w:color="auto"/>
            <w:right w:val="none" w:sz="0" w:space="0" w:color="auto"/>
          </w:divBdr>
        </w:div>
        <w:div w:id="942691159">
          <w:marLeft w:val="0"/>
          <w:marRight w:val="0"/>
          <w:marTop w:val="0"/>
          <w:marBottom w:val="0"/>
          <w:divBdr>
            <w:top w:val="none" w:sz="0" w:space="0" w:color="auto"/>
            <w:left w:val="none" w:sz="0" w:space="0" w:color="auto"/>
            <w:bottom w:val="none" w:sz="0" w:space="0" w:color="auto"/>
            <w:right w:val="none" w:sz="0" w:space="0" w:color="auto"/>
          </w:divBdr>
        </w:div>
        <w:div w:id="1287543376">
          <w:marLeft w:val="0"/>
          <w:marRight w:val="0"/>
          <w:marTop w:val="0"/>
          <w:marBottom w:val="0"/>
          <w:divBdr>
            <w:top w:val="none" w:sz="0" w:space="0" w:color="auto"/>
            <w:left w:val="none" w:sz="0" w:space="0" w:color="auto"/>
            <w:bottom w:val="none" w:sz="0" w:space="0" w:color="auto"/>
            <w:right w:val="none" w:sz="0" w:space="0" w:color="auto"/>
          </w:divBdr>
        </w:div>
        <w:div w:id="1330790589">
          <w:marLeft w:val="0"/>
          <w:marRight w:val="0"/>
          <w:marTop w:val="0"/>
          <w:marBottom w:val="0"/>
          <w:divBdr>
            <w:top w:val="none" w:sz="0" w:space="0" w:color="auto"/>
            <w:left w:val="none" w:sz="0" w:space="0" w:color="auto"/>
            <w:bottom w:val="none" w:sz="0" w:space="0" w:color="auto"/>
            <w:right w:val="none" w:sz="0" w:space="0" w:color="auto"/>
          </w:divBdr>
        </w:div>
        <w:div w:id="780419210">
          <w:marLeft w:val="0"/>
          <w:marRight w:val="0"/>
          <w:marTop w:val="0"/>
          <w:marBottom w:val="0"/>
          <w:divBdr>
            <w:top w:val="none" w:sz="0" w:space="0" w:color="auto"/>
            <w:left w:val="none" w:sz="0" w:space="0" w:color="auto"/>
            <w:bottom w:val="none" w:sz="0" w:space="0" w:color="auto"/>
            <w:right w:val="none" w:sz="0" w:space="0" w:color="auto"/>
          </w:divBdr>
        </w:div>
        <w:div w:id="172837979">
          <w:marLeft w:val="0"/>
          <w:marRight w:val="0"/>
          <w:marTop w:val="0"/>
          <w:marBottom w:val="0"/>
          <w:divBdr>
            <w:top w:val="none" w:sz="0" w:space="0" w:color="auto"/>
            <w:left w:val="none" w:sz="0" w:space="0" w:color="auto"/>
            <w:bottom w:val="none" w:sz="0" w:space="0" w:color="auto"/>
            <w:right w:val="none" w:sz="0" w:space="0" w:color="auto"/>
          </w:divBdr>
        </w:div>
        <w:div w:id="1665087094">
          <w:marLeft w:val="0"/>
          <w:marRight w:val="0"/>
          <w:marTop w:val="0"/>
          <w:marBottom w:val="0"/>
          <w:divBdr>
            <w:top w:val="none" w:sz="0" w:space="0" w:color="auto"/>
            <w:left w:val="none" w:sz="0" w:space="0" w:color="auto"/>
            <w:bottom w:val="none" w:sz="0" w:space="0" w:color="auto"/>
            <w:right w:val="none" w:sz="0" w:space="0" w:color="auto"/>
          </w:divBdr>
        </w:div>
        <w:div w:id="1384140773">
          <w:marLeft w:val="0"/>
          <w:marRight w:val="0"/>
          <w:marTop w:val="0"/>
          <w:marBottom w:val="0"/>
          <w:divBdr>
            <w:top w:val="none" w:sz="0" w:space="0" w:color="auto"/>
            <w:left w:val="none" w:sz="0" w:space="0" w:color="auto"/>
            <w:bottom w:val="none" w:sz="0" w:space="0" w:color="auto"/>
            <w:right w:val="none" w:sz="0" w:space="0" w:color="auto"/>
          </w:divBdr>
        </w:div>
        <w:div w:id="865369042">
          <w:marLeft w:val="0"/>
          <w:marRight w:val="0"/>
          <w:marTop w:val="0"/>
          <w:marBottom w:val="0"/>
          <w:divBdr>
            <w:top w:val="none" w:sz="0" w:space="0" w:color="auto"/>
            <w:left w:val="none" w:sz="0" w:space="0" w:color="auto"/>
            <w:bottom w:val="none" w:sz="0" w:space="0" w:color="auto"/>
            <w:right w:val="none" w:sz="0" w:space="0" w:color="auto"/>
          </w:divBdr>
        </w:div>
      </w:divsChild>
    </w:div>
    <w:div w:id="1668820750">
      <w:bodyDiv w:val="1"/>
      <w:marLeft w:val="0"/>
      <w:marRight w:val="0"/>
      <w:marTop w:val="0"/>
      <w:marBottom w:val="0"/>
      <w:divBdr>
        <w:top w:val="none" w:sz="0" w:space="0" w:color="auto"/>
        <w:left w:val="none" w:sz="0" w:space="0" w:color="auto"/>
        <w:bottom w:val="none" w:sz="0" w:space="0" w:color="auto"/>
        <w:right w:val="none" w:sz="0" w:space="0" w:color="auto"/>
      </w:divBdr>
      <w:divsChild>
        <w:div w:id="1114209043">
          <w:marLeft w:val="0"/>
          <w:marRight w:val="0"/>
          <w:marTop w:val="0"/>
          <w:marBottom w:val="0"/>
          <w:divBdr>
            <w:top w:val="none" w:sz="0" w:space="0" w:color="auto"/>
            <w:left w:val="none" w:sz="0" w:space="0" w:color="auto"/>
            <w:bottom w:val="none" w:sz="0" w:space="0" w:color="auto"/>
            <w:right w:val="none" w:sz="0" w:space="0" w:color="auto"/>
          </w:divBdr>
        </w:div>
        <w:div w:id="1178696589">
          <w:marLeft w:val="0"/>
          <w:marRight w:val="0"/>
          <w:marTop w:val="0"/>
          <w:marBottom w:val="0"/>
          <w:divBdr>
            <w:top w:val="none" w:sz="0" w:space="0" w:color="auto"/>
            <w:left w:val="none" w:sz="0" w:space="0" w:color="auto"/>
            <w:bottom w:val="none" w:sz="0" w:space="0" w:color="auto"/>
            <w:right w:val="none" w:sz="0" w:space="0" w:color="auto"/>
          </w:divBdr>
        </w:div>
        <w:div w:id="159854161">
          <w:marLeft w:val="0"/>
          <w:marRight w:val="0"/>
          <w:marTop w:val="0"/>
          <w:marBottom w:val="0"/>
          <w:divBdr>
            <w:top w:val="none" w:sz="0" w:space="0" w:color="auto"/>
            <w:left w:val="none" w:sz="0" w:space="0" w:color="auto"/>
            <w:bottom w:val="none" w:sz="0" w:space="0" w:color="auto"/>
            <w:right w:val="none" w:sz="0" w:space="0" w:color="auto"/>
          </w:divBdr>
        </w:div>
        <w:div w:id="1979728576">
          <w:marLeft w:val="0"/>
          <w:marRight w:val="0"/>
          <w:marTop w:val="0"/>
          <w:marBottom w:val="0"/>
          <w:divBdr>
            <w:top w:val="none" w:sz="0" w:space="0" w:color="auto"/>
            <w:left w:val="none" w:sz="0" w:space="0" w:color="auto"/>
            <w:bottom w:val="none" w:sz="0" w:space="0" w:color="auto"/>
            <w:right w:val="none" w:sz="0" w:space="0" w:color="auto"/>
          </w:divBdr>
        </w:div>
        <w:div w:id="1384256848">
          <w:marLeft w:val="0"/>
          <w:marRight w:val="0"/>
          <w:marTop w:val="0"/>
          <w:marBottom w:val="0"/>
          <w:divBdr>
            <w:top w:val="none" w:sz="0" w:space="0" w:color="auto"/>
            <w:left w:val="none" w:sz="0" w:space="0" w:color="auto"/>
            <w:bottom w:val="none" w:sz="0" w:space="0" w:color="auto"/>
            <w:right w:val="none" w:sz="0" w:space="0" w:color="auto"/>
          </w:divBdr>
        </w:div>
        <w:div w:id="806823396">
          <w:marLeft w:val="0"/>
          <w:marRight w:val="0"/>
          <w:marTop w:val="0"/>
          <w:marBottom w:val="0"/>
          <w:divBdr>
            <w:top w:val="none" w:sz="0" w:space="0" w:color="auto"/>
            <w:left w:val="none" w:sz="0" w:space="0" w:color="auto"/>
            <w:bottom w:val="none" w:sz="0" w:space="0" w:color="auto"/>
            <w:right w:val="none" w:sz="0" w:space="0" w:color="auto"/>
          </w:divBdr>
        </w:div>
        <w:div w:id="818116010">
          <w:marLeft w:val="0"/>
          <w:marRight w:val="0"/>
          <w:marTop w:val="0"/>
          <w:marBottom w:val="0"/>
          <w:divBdr>
            <w:top w:val="none" w:sz="0" w:space="0" w:color="auto"/>
            <w:left w:val="none" w:sz="0" w:space="0" w:color="auto"/>
            <w:bottom w:val="none" w:sz="0" w:space="0" w:color="auto"/>
            <w:right w:val="none" w:sz="0" w:space="0" w:color="auto"/>
          </w:divBdr>
        </w:div>
        <w:div w:id="386606990">
          <w:marLeft w:val="0"/>
          <w:marRight w:val="0"/>
          <w:marTop w:val="0"/>
          <w:marBottom w:val="0"/>
          <w:divBdr>
            <w:top w:val="none" w:sz="0" w:space="0" w:color="auto"/>
            <w:left w:val="none" w:sz="0" w:space="0" w:color="auto"/>
            <w:bottom w:val="none" w:sz="0" w:space="0" w:color="auto"/>
            <w:right w:val="none" w:sz="0" w:space="0" w:color="auto"/>
          </w:divBdr>
        </w:div>
        <w:div w:id="345209432">
          <w:marLeft w:val="0"/>
          <w:marRight w:val="0"/>
          <w:marTop w:val="0"/>
          <w:marBottom w:val="0"/>
          <w:divBdr>
            <w:top w:val="none" w:sz="0" w:space="0" w:color="auto"/>
            <w:left w:val="none" w:sz="0" w:space="0" w:color="auto"/>
            <w:bottom w:val="none" w:sz="0" w:space="0" w:color="auto"/>
            <w:right w:val="none" w:sz="0" w:space="0" w:color="auto"/>
          </w:divBdr>
        </w:div>
        <w:div w:id="470946315">
          <w:marLeft w:val="0"/>
          <w:marRight w:val="0"/>
          <w:marTop w:val="0"/>
          <w:marBottom w:val="0"/>
          <w:divBdr>
            <w:top w:val="none" w:sz="0" w:space="0" w:color="auto"/>
            <w:left w:val="none" w:sz="0" w:space="0" w:color="auto"/>
            <w:bottom w:val="none" w:sz="0" w:space="0" w:color="auto"/>
            <w:right w:val="none" w:sz="0" w:space="0" w:color="auto"/>
          </w:divBdr>
        </w:div>
        <w:div w:id="811556326">
          <w:marLeft w:val="0"/>
          <w:marRight w:val="0"/>
          <w:marTop w:val="0"/>
          <w:marBottom w:val="0"/>
          <w:divBdr>
            <w:top w:val="none" w:sz="0" w:space="0" w:color="auto"/>
            <w:left w:val="none" w:sz="0" w:space="0" w:color="auto"/>
            <w:bottom w:val="none" w:sz="0" w:space="0" w:color="auto"/>
            <w:right w:val="none" w:sz="0" w:space="0" w:color="auto"/>
          </w:divBdr>
        </w:div>
        <w:div w:id="1893928794">
          <w:marLeft w:val="0"/>
          <w:marRight w:val="0"/>
          <w:marTop w:val="0"/>
          <w:marBottom w:val="0"/>
          <w:divBdr>
            <w:top w:val="none" w:sz="0" w:space="0" w:color="auto"/>
            <w:left w:val="none" w:sz="0" w:space="0" w:color="auto"/>
            <w:bottom w:val="none" w:sz="0" w:space="0" w:color="auto"/>
            <w:right w:val="none" w:sz="0" w:space="0" w:color="auto"/>
          </w:divBdr>
        </w:div>
        <w:div w:id="1937324909">
          <w:marLeft w:val="0"/>
          <w:marRight w:val="0"/>
          <w:marTop w:val="0"/>
          <w:marBottom w:val="0"/>
          <w:divBdr>
            <w:top w:val="none" w:sz="0" w:space="0" w:color="auto"/>
            <w:left w:val="none" w:sz="0" w:space="0" w:color="auto"/>
            <w:bottom w:val="none" w:sz="0" w:space="0" w:color="auto"/>
            <w:right w:val="none" w:sz="0" w:space="0" w:color="auto"/>
          </w:divBdr>
        </w:div>
      </w:divsChild>
    </w:div>
    <w:div w:id="1677076302">
      <w:bodyDiv w:val="1"/>
      <w:marLeft w:val="0"/>
      <w:marRight w:val="0"/>
      <w:marTop w:val="0"/>
      <w:marBottom w:val="0"/>
      <w:divBdr>
        <w:top w:val="none" w:sz="0" w:space="0" w:color="auto"/>
        <w:left w:val="none" w:sz="0" w:space="0" w:color="auto"/>
        <w:bottom w:val="none" w:sz="0" w:space="0" w:color="auto"/>
        <w:right w:val="none" w:sz="0" w:space="0" w:color="auto"/>
      </w:divBdr>
    </w:div>
    <w:div w:id="1677613460">
      <w:bodyDiv w:val="1"/>
      <w:marLeft w:val="0"/>
      <w:marRight w:val="0"/>
      <w:marTop w:val="0"/>
      <w:marBottom w:val="0"/>
      <w:divBdr>
        <w:top w:val="none" w:sz="0" w:space="0" w:color="auto"/>
        <w:left w:val="none" w:sz="0" w:space="0" w:color="auto"/>
        <w:bottom w:val="none" w:sz="0" w:space="0" w:color="auto"/>
        <w:right w:val="none" w:sz="0" w:space="0" w:color="auto"/>
      </w:divBdr>
    </w:div>
    <w:div w:id="1829126357">
      <w:bodyDiv w:val="1"/>
      <w:marLeft w:val="0"/>
      <w:marRight w:val="0"/>
      <w:marTop w:val="0"/>
      <w:marBottom w:val="0"/>
      <w:divBdr>
        <w:top w:val="none" w:sz="0" w:space="0" w:color="auto"/>
        <w:left w:val="none" w:sz="0" w:space="0" w:color="auto"/>
        <w:bottom w:val="none" w:sz="0" w:space="0" w:color="auto"/>
        <w:right w:val="none" w:sz="0" w:space="0" w:color="auto"/>
      </w:divBdr>
      <w:divsChild>
        <w:div w:id="712507691">
          <w:marLeft w:val="0"/>
          <w:marRight w:val="0"/>
          <w:marTop w:val="0"/>
          <w:marBottom w:val="0"/>
          <w:divBdr>
            <w:top w:val="none" w:sz="0" w:space="0" w:color="auto"/>
            <w:left w:val="none" w:sz="0" w:space="0" w:color="auto"/>
            <w:bottom w:val="none" w:sz="0" w:space="0" w:color="auto"/>
            <w:right w:val="none" w:sz="0" w:space="0" w:color="auto"/>
          </w:divBdr>
        </w:div>
        <w:div w:id="1559703443">
          <w:marLeft w:val="0"/>
          <w:marRight w:val="0"/>
          <w:marTop w:val="0"/>
          <w:marBottom w:val="0"/>
          <w:divBdr>
            <w:top w:val="none" w:sz="0" w:space="0" w:color="auto"/>
            <w:left w:val="none" w:sz="0" w:space="0" w:color="auto"/>
            <w:bottom w:val="none" w:sz="0" w:space="0" w:color="auto"/>
            <w:right w:val="none" w:sz="0" w:space="0" w:color="auto"/>
          </w:divBdr>
        </w:div>
        <w:div w:id="572005453">
          <w:marLeft w:val="0"/>
          <w:marRight w:val="0"/>
          <w:marTop w:val="0"/>
          <w:marBottom w:val="0"/>
          <w:divBdr>
            <w:top w:val="none" w:sz="0" w:space="0" w:color="auto"/>
            <w:left w:val="none" w:sz="0" w:space="0" w:color="auto"/>
            <w:bottom w:val="none" w:sz="0" w:space="0" w:color="auto"/>
            <w:right w:val="none" w:sz="0" w:space="0" w:color="auto"/>
          </w:divBdr>
        </w:div>
        <w:div w:id="1032341619">
          <w:marLeft w:val="0"/>
          <w:marRight w:val="0"/>
          <w:marTop w:val="0"/>
          <w:marBottom w:val="0"/>
          <w:divBdr>
            <w:top w:val="none" w:sz="0" w:space="0" w:color="auto"/>
            <w:left w:val="none" w:sz="0" w:space="0" w:color="auto"/>
            <w:bottom w:val="none" w:sz="0" w:space="0" w:color="auto"/>
            <w:right w:val="none" w:sz="0" w:space="0" w:color="auto"/>
          </w:divBdr>
        </w:div>
        <w:div w:id="2131118870">
          <w:marLeft w:val="0"/>
          <w:marRight w:val="0"/>
          <w:marTop w:val="0"/>
          <w:marBottom w:val="0"/>
          <w:divBdr>
            <w:top w:val="none" w:sz="0" w:space="0" w:color="auto"/>
            <w:left w:val="none" w:sz="0" w:space="0" w:color="auto"/>
            <w:bottom w:val="none" w:sz="0" w:space="0" w:color="auto"/>
            <w:right w:val="none" w:sz="0" w:space="0" w:color="auto"/>
          </w:divBdr>
        </w:div>
        <w:div w:id="1001811558">
          <w:marLeft w:val="0"/>
          <w:marRight w:val="0"/>
          <w:marTop w:val="0"/>
          <w:marBottom w:val="0"/>
          <w:divBdr>
            <w:top w:val="none" w:sz="0" w:space="0" w:color="auto"/>
            <w:left w:val="none" w:sz="0" w:space="0" w:color="auto"/>
            <w:bottom w:val="none" w:sz="0" w:space="0" w:color="auto"/>
            <w:right w:val="none" w:sz="0" w:space="0" w:color="auto"/>
          </w:divBdr>
        </w:div>
        <w:div w:id="1934314118">
          <w:marLeft w:val="0"/>
          <w:marRight w:val="0"/>
          <w:marTop w:val="0"/>
          <w:marBottom w:val="0"/>
          <w:divBdr>
            <w:top w:val="none" w:sz="0" w:space="0" w:color="auto"/>
            <w:left w:val="none" w:sz="0" w:space="0" w:color="auto"/>
            <w:bottom w:val="none" w:sz="0" w:space="0" w:color="auto"/>
            <w:right w:val="none" w:sz="0" w:space="0" w:color="auto"/>
          </w:divBdr>
        </w:div>
        <w:div w:id="104741514">
          <w:marLeft w:val="0"/>
          <w:marRight w:val="0"/>
          <w:marTop w:val="0"/>
          <w:marBottom w:val="0"/>
          <w:divBdr>
            <w:top w:val="none" w:sz="0" w:space="0" w:color="auto"/>
            <w:left w:val="none" w:sz="0" w:space="0" w:color="auto"/>
            <w:bottom w:val="none" w:sz="0" w:space="0" w:color="auto"/>
            <w:right w:val="none" w:sz="0" w:space="0" w:color="auto"/>
          </w:divBdr>
        </w:div>
        <w:div w:id="1698386627">
          <w:marLeft w:val="0"/>
          <w:marRight w:val="0"/>
          <w:marTop w:val="0"/>
          <w:marBottom w:val="0"/>
          <w:divBdr>
            <w:top w:val="none" w:sz="0" w:space="0" w:color="auto"/>
            <w:left w:val="none" w:sz="0" w:space="0" w:color="auto"/>
            <w:bottom w:val="none" w:sz="0" w:space="0" w:color="auto"/>
            <w:right w:val="none" w:sz="0" w:space="0" w:color="auto"/>
          </w:divBdr>
        </w:div>
        <w:div w:id="646788480">
          <w:marLeft w:val="0"/>
          <w:marRight w:val="0"/>
          <w:marTop w:val="0"/>
          <w:marBottom w:val="0"/>
          <w:divBdr>
            <w:top w:val="none" w:sz="0" w:space="0" w:color="auto"/>
            <w:left w:val="none" w:sz="0" w:space="0" w:color="auto"/>
            <w:bottom w:val="none" w:sz="0" w:space="0" w:color="auto"/>
            <w:right w:val="none" w:sz="0" w:space="0" w:color="auto"/>
          </w:divBdr>
        </w:div>
        <w:div w:id="103961466">
          <w:marLeft w:val="0"/>
          <w:marRight w:val="0"/>
          <w:marTop w:val="0"/>
          <w:marBottom w:val="0"/>
          <w:divBdr>
            <w:top w:val="none" w:sz="0" w:space="0" w:color="auto"/>
            <w:left w:val="none" w:sz="0" w:space="0" w:color="auto"/>
            <w:bottom w:val="none" w:sz="0" w:space="0" w:color="auto"/>
            <w:right w:val="none" w:sz="0" w:space="0" w:color="auto"/>
          </w:divBdr>
        </w:div>
        <w:div w:id="203566215">
          <w:marLeft w:val="0"/>
          <w:marRight w:val="0"/>
          <w:marTop w:val="0"/>
          <w:marBottom w:val="0"/>
          <w:divBdr>
            <w:top w:val="none" w:sz="0" w:space="0" w:color="auto"/>
            <w:left w:val="none" w:sz="0" w:space="0" w:color="auto"/>
            <w:bottom w:val="none" w:sz="0" w:space="0" w:color="auto"/>
            <w:right w:val="none" w:sz="0" w:space="0" w:color="auto"/>
          </w:divBdr>
        </w:div>
        <w:div w:id="1460030460">
          <w:marLeft w:val="0"/>
          <w:marRight w:val="0"/>
          <w:marTop w:val="0"/>
          <w:marBottom w:val="0"/>
          <w:divBdr>
            <w:top w:val="none" w:sz="0" w:space="0" w:color="auto"/>
            <w:left w:val="none" w:sz="0" w:space="0" w:color="auto"/>
            <w:bottom w:val="none" w:sz="0" w:space="0" w:color="auto"/>
            <w:right w:val="none" w:sz="0" w:space="0" w:color="auto"/>
          </w:divBdr>
        </w:div>
        <w:div w:id="662777363">
          <w:marLeft w:val="0"/>
          <w:marRight w:val="0"/>
          <w:marTop w:val="0"/>
          <w:marBottom w:val="0"/>
          <w:divBdr>
            <w:top w:val="none" w:sz="0" w:space="0" w:color="auto"/>
            <w:left w:val="none" w:sz="0" w:space="0" w:color="auto"/>
            <w:bottom w:val="none" w:sz="0" w:space="0" w:color="auto"/>
            <w:right w:val="none" w:sz="0" w:space="0" w:color="auto"/>
          </w:divBdr>
        </w:div>
        <w:div w:id="302740371">
          <w:marLeft w:val="0"/>
          <w:marRight w:val="0"/>
          <w:marTop w:val="0"/>
          <w:marBottom w:val="0"/>
          <w:divBdr>
            <w:top w:val="none" w:sz="0" w:space="0" w:color="auto"/>
            <w:left w:val="none" w:sz="0" w:space="0" w:color="auto"/>
            <w:bottom w:val="none" w:sz="0" w:space="0" w:color="auto"/>
            <w:right w:val="none" w:sz="0" w:space="0" w:color="auto"/>
          </w:divBdr>
        </w:div>
        <w:div w:id="1837916871">
          <w:marLeft w:val="0"/>
          <w:marRight w:val="0"/>
          <w:marTop w:val="0"/>
          <w:marBottom w:val="0"/>
          <w:divBdr>
            <w:top w:val="none" w:sz="0" w:space="0" w:color="auto"/>
            <w:left w:val="none" w:sz="0" w:space="0" w:color="auto"/>
            <w:bottom w:val="none" w:sz="0" w:space="0" w:color="auto"/>
            <w:right w:val="none" w:sz="0" w:space="0" w:color="auto"/>
          </w:divBdr>
        </w:div>
        <w:div w:id="564991163">
          <w:marLeft w:val="0"/>
          <w:marRight w:val="0"/>
          <w:marTop w:val="0"/>
          <w:marBottom w:val="0"/>
          <w:divBdr>
            <w:top w:val="none" w:sz="0" w:space="0" w:color="auto"/>
            <w:left w:val="none" w:sz="0" w:space="0" w:color="auto"/>
            <w:bottom w:val="none" w:sz="0" w:space="0" w:color="auto"/>
            <w:right w:val="none" w:sz="0" w:space="0" w:color="auto"/>
          </w:divBdr>
        </w:div>
        <w:div w:id="1189760783">
          <w:marLeft w:val="0"/>
          <w:marRight w:val="0"/>
          <w:marTop w:val="0"/>
          <w:marBottom w:val="0"/>
          <w:divBdr>
            <w:top w:val="none" w:sz="0" w:space="0" w:color="auto"/>
            <w:left w:val="none" w:sz="0" w:space="0" w:color="auto"/>
            <w:bottom w:val="none" w:sz="0" w:space="0" w:color="auto"/>
            <w:right w:val="none" w:sz="0" w:space="0" w:color="auto"/>
          </w:divBdr>
        </w:div>
        <w:div w:id="188035857">
          <w:marLeft w:val="0"/>
          <w:marRight w:val="0"/>
          <w:marTop w:val="0"/>
          <w:marBottom w:val="0"/>
          <w:divBdr>
            <w:top w:val="none" w:sz="0" w:space="0" w:color="auto"/>
            <w:left w:val="none" w:sz="0" w:space="0" w:color="auto"/>
            <w:bottom w:val="none" w:sz="0" w:space="0" w:color="auto"/>
            <w:right w:val="none" w:sz="0" w:space="0" w:color="auto"/>
          </w:divBdr>
        </w:div>
        <w:div w:id="603879197">
          <w:marLeft w:val="0"/>
          <w:marRight w:val="0"/>
          <w:marTop w:val="0"/>
          <w:marBottom w:val="0"/>
          <w:divBdr>
            <w:top w:val="none" w:sz="0" w:space="0" w:color="auto"/>
            <w:left w:val="none" w:sz="0" w:space="0" w:color="auto"/>
            <w:bottom w:val="none" w:sz="0" w:space="0" w:color="auto"/>
            <w:right w:val="none" w:sz="0" w:space="0" w:color="auto"/>
          </w:divBdr>
        </w:div>
        <w:div w:id="965156408">
          <w:marLeft w:val="0"/>
          <w:marRight w:val="0"/>
          <w:marTop w:val="0"/>
          <w:marBottom w:val="0"/>
          <w:divBdr>
            <w:top w:val="none" w:sz="0" w:space="0" w:color="auto"/>
            <w:left w:val="none" w:sz="0" w:space="0" w:color="auto"/>
            <w:bottom w:val="none" w:sz="0" w:space="0" w:color="auto"/>
            <w:right w:val="none" w:sz="0" w:space="0" w:color="auto"/>
          </w:divBdr>
        </w:div>
        <w:div w:id="1372800064">
          <w:marLeft w:val="0"/>
          <w:marRight w:val="0"/>
          <w:marTop w:val="0"/>
          <w:marBottom w:val="0"/>
          <w:divBdr>
            <w:top w:val="none" w:sz="0" w:space="0" w:color="auto"/>
            <w:left w:val="none" w:sz="0" w:space="0" w:color="auto"/>
            <w:bottom w:val="none" w:sz="0" w:space="0" w:color="auto"/>
            <w:right w:val="none" w:sz="0" w:space="0" w:color="auto"/>
          </w:divBdr>
        </w:div>
        <w:div w:id="1648776110">
          <w:marLeft w:val="0"/>
          <w:marRight w:val="0"/>
          <w:marTop w:val="0"/>
          <w:marBottom w:val="0"/>
          <w:divBdr>
            <w:top w:val="none" w:sz="0" w:space="0" w:color="auto"/>
            <w:left w:val="none" w:sz="0" w:space="0" w:color="auto"/>
            <w:bottom w:val="none" w:sz="0" w:space="0" w:color="auto"/>
            <w:right w:val="none" w:sz="0" w:space="0" w:color="auto"/>
          </w:divBdr>
        </w:div>
        <w:div w:id="1266574540">
          <w:marLeft w:val="0"/>
          <w:marRight w:val="0"/>
          <w:marTop w:val="0"/>
          <w:marBottom w:val="0"/>
          <w:divBdr>
            <w:top w:val="none" w:sz="0" w:space="0" w:color="auto"/>
            <w:left w:val="none" w:sz="0" w:space="0" w:color="auto"/>
            <w:bottom w:val="none" w:sz="0" w:space="0" w:color="auto"/>
            <w:right w:val="none" w:sz="0" w:space="0" w:color="auto"/>
          </w:divBdr>
        </w:div>
        <w:div w:id="250286053">
          <w:marLeft w:val="0"/>
          <w:marRight w:val="0"/>
          <w:marTop w:val="0"/>
          <w:marBottom w:val="0"/>
          <w:divBdr>
            <w:top w:val="none" w:sz="0" w:space="0" w:color="auto"/>
            <w:left w:val="none" w:sz="0" w:space="0" w:color="auto"/>
            <w:bottom w:val="none" w:sz="0" w:space="0" w:color="auto"/>
            <w:right w:val="none" w:sz="0" w:space="0" w:color="auto"/>
          </w:divBdr>
        </w:div>
        <w:div w:id="1280259414">
          <w:marLeft w:val="0"/>
          <w:marRight w:val="0"/>
          <w:marTop w:val="0"/>
          <w:marBottom w:val="0"/>
          <w:divBdr>
            <w:top w:val="none" w:sz="0" w:space="0" w:color="auto"/>
            <w:left w:val="none" w:sz="0" w:space="0" w:color="auto"/>
            <w:bottom w:val="none" w:sz="0" w:space="0" w:color="auto"/>
            <w:right w:val="none" w:sz="0" w:space="0" w:color="auto"/>
          </w:divBdr>
        </w:div>
        <w:div w:id="1130200173">
          <w:marLeft w:val="0"/>
          <w:marRight w:val="0"/>
          <w:marTop w:val="0"/>
          <w:marBottom w:val="0"/>
          <w:divBdr>
            <w:top w:val="none" w:sz="0" w:space="0" w:color="auto"/>
            <w:left w:val="none" w:sz="0" w:space="0" w:color="auto"/>
            <w:bottom w:val="none" w:sz="0" w:space="0" w:color="auto"/>
            <w:right w:val="none" w:sz="0" w:space="0" w:color="auto"/>
          </w:divBdr>
        </w:div>
        <w:div w:id="2126196888">
          <w:marLeft w:val="0"/>
          <w:marRight w:val="0"/>
          <w:marTop w:val="0"/>
          <w:marBottom w:val="0"/>
          <w:divBdr>
            <w:top w:val="none" w:sz="0" w:space="0" w:color="auto"/>
            <w:left w:val="none" w:sz="0" w:space="0" w:color="auto"/>
            <w:bottom w:val="none" w:sz="0" w:space="0" w:color="auto"/>
            <w:right w:val="none" w:sz="0" w:space="0" w:color="auto"/>
          </w:divBdr>
        </w:div>
        <w:div w:id="1522166043">
          <w:marLeft w:val="0"/>
          <w:marRight w:val="0"/>
          <w:marTop w:val="0"/>
          <w:marBottom w:val="0"/>
          <w:divBdr>
            <w:top w:val="none" w:sz="0" w:space="0" w:color="auto"/>
            <w:left w:val="none" w:sz="0" w:space="0" w:color="auto"/>
            <w:bottom w:val="none" w:sz="0" w:space="0" w:color="auto"/>
            <w:right w:val="none" w:sz="0" w:space="0" w:color="auto"/>
          </w:divBdr>
        </w:div>
        <w:div w:id="1666322541">
          <w:marLeft w:val="0"/>
          <w:marRight w:val="0"/>
          <w:marTop w:val="0"/>
          <w:marBottom w:val="0"/>
          <w:divBdr>
            <w:top w:val="none" w:sz="0" w:space="0" w:color="auto"/>
            <w:left w:val="none" w:sz="0" w:space="0" w:color="auto"/>
            <w:bottom w:val="none" w:sz="0" w:space="0" w:color="auto"/>
            <w:right w:val="none" w:sz="0" w:space="0" w:color="auto"/>
          </w:divBdr>
        </w:div>
        <w:div w:id="549921617">
          <w:marLeft w:val="0"/>
          <w:marRight w:val="0"/>
          <w:marTop w:val="0"/>
          <w:marBottom w:val="0"/>
          <w:divBdr>
            <w:top w:val="none" w:sz="0" w:space="0" w:color="auto"/>
            <w:left w:val="none" w:sz="0" w:space="0" w:color="auto"/>
            <w:bottom w:val="none" w:sz="0" w:space="0" w:color="auto"/>
            <w:right w:val="none" w:sz="0" w:space="0" w:color="auto"/>
          </w:divBdr>
        </w:div>
        <w:div w:id="1983806549">
          <w:marLeft w:val="0"/>
          <w:marRight w:val="0"/>
          <w:marTop w:val="0"/>
          <w:marBottom w:val="0"/>
          <w:divBdr>
            <w:top w:val="none" w:sz="0" w:space="0" w:color="auto"/>
            <w:left w:val="none" w:sz="0" w:space="0" w:color="auto"/>
            <w:bottom w:val="none" w:sz="0" w:space="0" w:color="auto"/>
            <w:right w:val="none" w:sz="0" w:space="0" w:color="auto"/>
          </w:divBdr>
        </w:div>
        <w:div w:id="2007395232">
          <w:marLeft w:val="0"/>
          <w:marRight w:val="0"/>
          <w:marTop w:val="0"/>
          <w:marBottom w:val="0"/>
          <w:divBdr>
            <w:top w:val="none" w:sz="0" w:space="0" w:color="auto"/>
            <w:left w:val="none" w:sz="0" w:space="0" w:color="auto"/>
            <w:bottom w:val="none" w:sz="0" w:space="0" w:color="auto"/>
            <w:right w:val="none" w:sz="0" w:space="0" w:color="auto"/>
          </w:divBdr>
        </w:div>
        <w:div w:id="1879661074">
          <w:marLeft w:val="0"/>
          <w:marRight w:val="0"/>
          <w:marTop w:val="0"/>
          <w:marBottom w:val="0"/>
          <w:divBdr>
            <w:top w:val="none" w:sz="0" w:space="0" w:color="auto"/>
            <w:left w:val="none" w:sz="0" w:space="0" w:color="auto"/>
            <w:bottom w:val="none" w:sz="0" w:space="0" w:color="auto"/>
            <w:right w:val="none" w:sz="0" w:space="0" w:color="auto"/>
          </w:divBdr>
        </w:div>
        <w:div w:id="153956622">
          <w:marLeft w:val="0"/>
          <w:marRight w:val="0"/>
          <w:marTop w:val="0"/>
          <w:marBottom w:val="0"/>
          <w:divBdr>
            <w:top w:val="none" w:sz="0" w:space="0" w:color="auto"/>
            <w:left w:val="none" w:sz="0" w:space="0" w:color="auto"/>
            <w:bottom w:val="none" w:sz="0" w:space="0" w:color="auto"/>
            <w:right w:val="none" w:sz="0" w:space="0" w:color="auto"/>
          </w:divBdr>
        </w:div>
        <w:div w:id="1961253495">
          <w:marLeft w:val="0"/>
          <w:marRight w:val="0"/>
          <w:marTop w:val="0"/>
          <w:marBottom w:val="0"/>
          <w:divBdr>
            <w:top w:val="none" w:sz="0" w:space="0" w:color="auto"/>
            <w:left w:val="none" w:sz="0" w:space="0" w:color="auto"/>
            <w:bottom w:val="none" w:sz="0" w:space="0" w:color="auto"/>
            <w:right w:val="none" w:sz="0" w:space="0" w:color="auto"/>
          </w:divBdr>
        </w:div>
        <w:div w:id="441874504">
          <w:marLeft w:val="0"/>
          <w:marRight w:val="0"/>
          <w:marTop w:val="0"/>
          <w:marBottom w:val="0"/>
          <w:divBdr>
            <w:top w:val="none" w:sz="0" w:space="0" w:color="auto"/>
            <w:left w:val="none" w:sz="0" w:space="0" w:color="auto"/>
            <w:bottom w:val="none" w:sz="0" w:space="0" w:color="auto"/>
            <w:right w:val="none" w:sz="0" w:space="0" w:color="auto"/>
          </w:divBdr>
        </w:div>
        <w:div w:id="550269595">
          <w:marLeft w:val="0"/>
          <w:marRight w:val="0"/>
          <w:marTop w:val="0"/>
          <w:marBottom w:val="0"/>
          <w:divBdr>
            <w:top w:val="none" w:sz="0" w:space="0" w:color="auto"/>
            <w:left w:val="none" w:sz="0" w:space="0" w:color="auto"/>
            <w:bottom w:val="none" w:sz="0" w:space="0" w:color="auto"/>
            <w:right w:val="none" w:sz="0" w:space="0" w:color="auto"/>
          </w:divBdr>
        </w:div>
        <w:div w:id="1149906099">
          <w:marLeft w:val="0"/>
          <w:marRight w:val="0"/>
          <w:marTop w:val="0"/>
          <w:marBottom w:val="0"/>
          <w:divBdr>
            <w:top w:val="none" w:sz="0" w:space="0" w:color="auto"/>
            <w:left w:val="none" w:sz="0" w:space="0" w:color="auto"/>
            <w:bottom w:val="none" w:sz="0" w:space="0" w:color="auto"/>
            <w:right w:val="none" w:sz="0" w:space="0" w:color="auto"/>
          </w:divBdr>
        </w:div>
        <w:div w:id="1573927941">
          <w:marLeft w:val="0"/>
          <w:marRight w:val="0"/>
          <w:marTop w:val="0"/>
          <w:marBottom w:val="0"/>
          <w:divBdr>
            <w:top w:val="none" w:sz="0" w:space="0" w:color="auto"/>
            <w:left w:val="none" w:sz="0" w:space="0" w:color="auto"/>
            <w:bottom w:val="none" w:sz="0" w:space="0" w:color="auto"/>
            <w:right w:val="none" w:sz="0" w:space="0" w:color="auto"/>
          </w:divBdr>
        </w:div>
        <w:div w:id="565411203">
          <w:marLeft w:val="0"/>
          <w:marRight w:val="0"/>
          <w:marTop w:val="0"/>
          <w:marBottom w:val="0"/>
          <w:divBdr>
            <w:top w:val="none" w:sz="0" w:space="0" w:color="auto"/>
            <w:left w:val="none" w:sz="0" w:space="0" w:color="auto"/>
            <w:bottom w:val="none" w:sz="0" w:space="0" w:color="auto"/>
            <w:right w:val="none" w:sz="0" w:space="0" w:color="auto"/>
          </w:divBdr>
        </w:div>
        <w:div w:id="1049959491">
          <w:marLeft w:val="0"/>
          <w:marRight w:val="0"/>
          <w:marTop w:val="0"/>
          <w:marBottom w:val="0"/>
          <w:divBdr>
            <w:top w:val="none" w:sz="0" w:space="0" w:color="auto"/>
            <w:left w:val="none" w:sz="0" w:space="0" w:color="auto"/>
            <w:bottom w:val="none" w:sz="0" w:space="0" w:color="auto"/>
            <w:right w:val="none" w:sz="0" w:space="0" w:color="auto"/>
          </w:divBdr>
        </w:div>
        <w:div w:id="1043749608">
          <w:marLeft w:val="0"/>
          <w:marRight w:val="0"/>
          <w:marTop w:val="0"/>
          <w:marBottom w:val="0"/>
          <w:divBdr>
            <w:top w:val="none" w:sz="0" w:space="0" w:color="auto"/>
            <w:left w:val="none" w:sz="0" w:space="0" w:color="auto"/>
            <w:bottom w:val="none" w:sz="0" w:space="0" w:color="auto"/>
            <w:right w:val="none" w:sz="0" w:space="0" w:color="auto"/>
          </w:divBdr>
        </w:div>
        <w:div w:id="506017459">
          <w:marLeft w:val="0"/>
          <w:marRight w:val="0"/>
          <w:marTop w:val="0"/>
          <w:marBottom w:val="0"/>
          <w:divBdr>
            <w:top w:val="none" w:sz="0" w:space="0" w:color="auto"/>
            <w:left w:val="none" w:sz="0" w:space="0" w:color="auto"/>
            <w:bottom w:val="none" w:sz="0" w:space="0" w:color="auto"/>
            <w:right w:val="none" w:sz="0" w:space="0" w:color="auto"/>
          </w:divBdr>
        </w:div>
        <w:div w:id="244799950">
          <w:marLeft w:val="0"/>
          <w:marRight w:val="0"/>
          <w:marTop w:val="0"/>
          <w:marBottom w:val="0"/>
          <w:divBdr>
            <w:top w:val="none" w:sz="0" w:space="0" w:color="auto"/>
            <w:left w:val="none" w:sz="0" w:space="0" w:color="auto"/>
            <w:bottom w:val="none" w:sz="0" w:space="0" w:color="auto"/>
            <w:right w:val="none" w:sz="0" w:space="0" w:color="auto"/>
          </w:divBdr>
        </w:div>
        <w:div w:id="1688672525">
          <w:marLeft w:val="0"/>
          <w:marRight w:val="0"/>
          <w:marTop w:val="0"/>
          <w:marBottom w:val="0"/>
          <w:divBdr>
            <w:top w:val="none" w:sz="0" w:space="0" w:color="auto"/>
            <w:left w:val="none" w:sz="0" w:space="0" w:color="auto"/>
            <w:bottom w:val="none" w:sz="0" w:space="0" w:color="auto"/>
            <w:right w:val="none" w:sz="0" w:space="0" w:color="auto"/>
          </w:divBdr>
        </w:div>
        <w:div w:id="359668528">
          <w:marLeft w:val="0"/>
          <w:marRight w:val="0"/>
          <w:marTop w:val="0"/>
          <w:marBottom w:val="0"/>
          <w:divBdr>
            <w:top w:val="none" w:sz="0" w:space="0" w:color="auto"/>
            <w:left w:val="none" w:sz="0" w:space="0" w:color="auto"/>
            <w:bottom w:val="none" w:sz="0" w:space="0" w:color="auto"/>
            <w:right w:val="none" w:sz="0" w:space="0" w:color="auto"/>
          </w:divBdr>
        </w:div>
        <w:div w:id="316957009">
          <w:marLeft w:val="0"/>
          <w:marRight w:val="0"/>
          <w:marTop w:val="0"/>
          <w:marBottom w:val="0"/>
          <w:divBdr>
            <w:top w:val="none" w:sz="0" w:space="0" w:color="auto"/>
            <w:left w:val="none" w:sz="0" w:space="0" w:color="auto"/>
            <w:bottom w:val="none" w:sz="0" w:space="0" w:color="auto"/>
            <w:right w:val="none" w:sz="0" w:space="0" w:color="auto"/>
          </w:divBdr>
        </w:div>
        <w:div w:id="738180">
          <w:marLeft w:val="0"/>
          <w:marRight w:val="0"/>
          <w:marTop w:val="0"/>
          <w:marBottom w:val="0"/>
          <w:divBdr>
            <w:top w:val="none" w:sz="0" w:space="0" w:color="auto"/>
            <w:left w:val="none" w:sz="0" w:space="0" w:color="auto"/>
            <w:bottom w:val="none" w:sz="0" w:space="0" w:color="auto"/>
            <w:right w:val="none" w:sz="0" w:space="0" w:color="auto"/>
          </w:divBdr>
        </w:div>
        <w:div w:id="933365927">
          <w:marLeft w:val="0"/>
          <w:marRight w:val="0"/>
          <w:marTop w:val="0"/>
          <w:marBottom w:val="0"/>
          <w:divBdr>
            <w:top w:val="none" w:sz="0" w:space="0" w:color="auto"/>
            <w:left w:val="none" w:sz="0" w:space="0" w:color="auto"/>
            <w:bottom w:val="none" w:sz="0" w:space="0" w:color="auto"/>
            <w:right w:val="none" w:sz="0" w:space="0" w:color="auto"/>
          </w:divBdr>
        </w:div>
      </w:divsChild>
    </w:div>
    <w:div w:id="2069299274">
      <w:bodyDiv w:val="1"/>
      <w:marLeft w:val="0"/>
      <w:marRight w:val="0"/>
      <w:marTop w:val="0"/>
      <w:marBottom w:val="0"/>
      <w:divBdr>
        <w:top w:val="none" w:sz="0" w:space="0" w:color="auto"/>
        <w:left w:val="none" w:sz="0" w:space="0" w:color="auto"/>
        <w:bottom w:val="none" w:sz="0" w:space="0" w:color="auto"/>
        <w:right w:val="none" w:sz="0" w:space="0" w:color="auto"/>
      </w:divBdr>
      <w:divsChild>
        <w:div w:id="569123785">
          <w:marLeft w:val="0"/>
          <w:marRight w:val="0"/>
          <w:marTop w:val="0"/>
          <w:marBottom w:val="0"/>
          <w:divBdr>
            <w:top w:val="none" w:sz="0" w:space="0" w:color="auto"/>
            <w:left w:val="none" w:sz="0" w:space="0" w:color="auto"/>
            <w:bottom w:val="none" w:sz="0" w:space="0" w:color="auto"/>
            <w:right w:val="none" w:sz="0" w:space="0" w:color="auto"/>
          </w:divBdr>
        </w:div>
        <w:div w:id="1963227194">
          <w:marLeft w:val="0"/>
          <w:marRight w:val="0"/>
          <w:marTop w:val="0"/>
          <w:marBottom w:val="0"/>
          <w:divBdr>
            <w:top w:val="none" w:sz="0" w:space="0" w:color="auto"/>
            <w:left w:val="none" w:sz="0" w:space="0" w:color="auto"/>
            <w:bottom w:val="none" w:sz="0" w:space="0" w:color="auto"/>
            <w:right w:val="none" w:sz="0" w:space="0" w:color="auto"/>
          </w:divBdr>
        </w:div>
        <w:div w:id="1747723379">
          <w:marLeft w:val="0"/>
          <w:marRight w:val="0"/>
          <w:marTop w:val="0"/>
          <w:marBottom w:val="0"/>
          <w:divBdr>
            <w:top w:val="none" w:sz="0" w:space="0" w:color="auto"/>
            <w:left w:val="none" w:sz="0" w:space="0" w:color="auto"/>
            <w:bottom w:val="none" w:sz="0" w:space="0" w:color="auto"/>
            <w:right w:val="none" w:sz="0" w:space="0" w:color="auto"/>
          </w:divBdr>
        </w:div>
        <w:div w:id="1401512724">
          <w:marLeft w:val="0"/>
          <w:marRight w:val="0"/>
          <w:marTop w:val="0"/>
          <w:marBottom w:val="0"/>
          <w:divBdr>
            <w:top w:val="none" w:sz="0" w:space="0" w:color="auto"/>
            <w:left w:val="none" w:sz="0" w:space="0" w:color="auto"/>
            <w:bottom w:val="none" w:sz="0" w:space="0" w:color="auto"/>
            <w:right w:val="none" w:sz="0" w:space="0" w:color="auto"/>
          </w:divBdr>
        </w:div>
        <w:div w:id="426657620">
          <w:marLeft w:val="0"/>
          <w:marRight w:val="0"/>
          <w:marTop w:val="0"/>
          <w:marBottom w:val="0"/>
          <w:divBdr>
            <w:top w:val="none" w:sz="0" w:space="0" w:color="auto"/>
            <w:left w:val="none" w:sz="0" w:space="0" w:color="auto"/>
            <w:bottom w:val="none" w:sz="0" w:space="0" w:color="auto"/>
            <w:right w:val="none" w:sz="0" w:space="0" w:color="auto"/>
          </w:divBdr>
        </w:div>
        <w:div w:id="2003968868">
          <w:marLeft w:val="0"/>
          <w:marRight w:val="0"/>
          <w:marTop w:val="0"/>
          <w:marBottom w:val="0"/>
          <w:divBdr>
            <w:top w:val="none" w:sz="0" w:space="0" w:color="auto"/>
            <w:left w:val="none" w:sz="0" w:space="0" w:color="auto"/>
            <w:bottom w:val="none" w:sz="0" w:space="0" w:color="auto"/>
            <w:right w:val="none" w:sz="0" w:space="0" w:color="auto"/>
          </w:divBdr>
        </w:div>
        <w:div w:id="1315985375">
          <w:marLeft w:val="0"/>
          <w:marRight w:val="0"/>
          <w:marTop w:val="0"/>
          <w:marBottom w:val="0"/>
          <w:divBdr>
            <w:top w:val="none" w:sz="0" w:space="0" w:color="auto"/>
            <w:left w:val="none" w:sz="0" w:space="0" w:color="auto"/>
            <w:bottom w:val="none" w:sz="0" w:space="0" w:color="auto"/>
            <w:right w:val="none" w:sz="0" w:space="0" w:color="auto"/>
          </w:divBdr>
        </w:div>
        <w:div w:id="630131599">
          <w:marLeft w:val="0"/>
          <w:marRight w:val="0"/>
          <w:marTop w:val="0"/>
          <w:marBottom w:val="0"/>
          <w:divBdr>
            <w:top w:val="none" w:sz="0" w:space="0" w:color="auto"/>
            <w:left w:val="none" w:sz="0" w:space="0" w:color="auto"/>
            <w:bottom w:val="none" w:sz="0" w:space="0" w:color="auto"/>
            <w:right w:val="none" w:sz="0" w:space="0" w:color="auto"/>
          </w:divBdr>
        </w:div>
        <w:div w:id="2090039154">
          <w:marLeft w:val="0"/>
          <w:marRight w:val="0"/>
          <w:marTop w:val="0"/>
          <w:marBottom w:val="0"/>
          <w:divBdr>
            <w:top w:val="none" w:sz="0" w:space="0" w:color="auto"/>
            <w:left w:val="none" w:sz="0" w:space="0" w:color="auto"/>
            <w:bottom w:val="none" w:sz="0" w:space="0" w:color="auto"/>
            <w:right w:val="none" w:sz="0" w:space="0" w:color="auto"/>
          </w:divBdr>
        </w:div>
        <w:div w:id="1877039416">
          <w:marLeft w:val="0"/>
          <w:marRight w:val="0"/>
          <w:marTop w:val="0"/>
          <w:marBottom w:val="0"/>
          <w:divBdr>
            <w:top w:val="none" w:sz="0" w:space="0" w:color="auto"/>
            <w:left w:val="none" w:sz="0" w:space="0" w:color="auto"/>
            <w:bottom w:val="none" w:sz="0" w:space="0" w:color="auto"/>
            <w:right w:val="none" w:sz="0" w:space="0" w:color="auto"/>
          </w:divBdr>
        </w:div>
        <w:div w:id="1367364817">
          <w:marLeft w:val="0"/>
          <w:marRight w:val="0"/>
          <w:marTop w:val="0"/>
          <w:marBottom w:val="0"/>
          <w:divBdr>
            <w:top w:val="none" w:sz="0" w:space="0" w:color="auto"/>
            <w:left w:val="none" w:sz="0" w:space="0" w:color="auto"/>
            <w:bottom w:val="none" w:sz="0" w:space="0" w:color="auto"/>
            <w:right w:val="none" w:sz="0" w:space="0" w:color="auto"/>
          </w:divBdr>
        </w:div>
        <w:div w:id="2032879853">
          <w:marLeft w:val="0"/>
          <w:marRight w:val="0"/>
          <w:marTop w:val="0"/>
          <w:marBottom w:val="0"/>
          <w:divBdr>
            <w:top w:val="none" w:sz="0" w:space="0" w:color="auto"/>
            <w:left w:val="none" w:sz="0" w:space="0" w:color="auto"/>
            <w:bottom w:val="none" w:sz="0" w:space="0" w:color="auto"/>
            <w:right w:val="none" w:sz="0" w:space="0" w:color="auto"/>
          </w:divBdr>
        </w:div>
        <w:div w:id="1029523671">
          <w:marLeft w:val="0"/>
          <w:marRight w:val="0"/>
          <w:marTop w:val="0"/>
          <w:marBottom w:val="0"/>
          <w:divBdr>
            <w:top w:val="none" w:sz="0" w:space="0" w:color="auto"/>
            <w:left w:val="none" w:sz="0" w:space="0" w:color="auto"/>
            <w:bottom w:val="none" w:sz="0" w:space="0" w:color="auto"/>
            <w:right w:val="none" w:sz="0" w:space="0" w:color="auto"/>
          </w:divBdr>
        </w:div>
        <w:div w:id="1928537649">
          <w:marLeft w:val="0"/>
          <w:marRight w:val="0"/>
          <w:marTop w:val="0"/>
          <w:marBottom w:val="0"/>
          <w:divBdr>
            <w:top w:val="none" w:sz="0" w:space="0" w:color="auto"/>
            <w:left w:val="none" w:sz="0" w:space="0" w:color="auto"/>
            <w:bottom w:val="none" w:sz="0" w:space="0" w:color="auto"/>
            <w:right w:val="none" w:sz="0" w:space="0" w:color="auto"/>
          </w:divBdr>
        </w:div>
        <w:div w:id="901797594">
          <w:marLeft w:val="0"/>
          <w:marRight w:val="0"/>
          <w:marTop w:val="0"/>
          <w:marBottom w:val="0"/>
          <w:divBdr>
            <w:top w:val="none" w:sz="0" w:space="0" w:color="auto"/>
            <w:left w:val="none" w:sz="0" w:space="0" w:color="auto"/>
            <w:bottom w:val="none" w:sz="0" w:space="0" w:color="auto"/>
            <w:right w:val="none" w:sz="0" w:space="0" w:color="auto"/>
          </w:divBdr>
        </w:div>
        <w:div w:id="396052560">
          <w:marLeft w:val="0"/>
          <w:marRight w:val="0"/>
          <w:marTop w:val="0"/>
          <w:marBottom w:val="0"/>
          <w:divBdr>
            <w:top w:val="none" w:sz="0" w:space="0" w:color="auto"/>
            <w:left w:val="none" w:sz="0" w:space="0" w:color="auto"/>
            <w:bottom w:val="none" w:sz="0" w:space="0" w:color="auto"/>
            <w:right w:val="none" w:sz="0" w:space="0" w:color="auto"/>
          </w:divBdr>
        </w:div>
        <w:div w:id="1238050952">
          <w:marLeft w:val="0"/>
          <w:marRight w:val="0"/>
          <w:marTop w:val="0"/>
          <w:marBottom w:val="0"/>
          <w:divBdr>
            <w:top w:val="none" w:sz="0" w:space="0" w:color="auto"/>
            <w:left w:val="none" w:sz="0" w:space="0" w:color="auto"/>
            <w:bottom w:val="none" w:sz="0" w:space="0" w:color="auto"/>
            <w:right w:val="none" w:sz="0" w:space="0" w:color="auto"/>
          </w:divBdr>
        </w:div>
        <w:div w:id="2095858759">
          <w:marLeft w:val="0"/>
          <w:marRight w:val="0"/>
          <w:marTop w:val="0"/>
          <w:marBottom w:val="0"/>
          <w:divBdr>
            <w:top w:val="none" w:sz="0" w:space="0" w:color="auto"/>
            <w:left w:val="none" w:sz="0" w:space="0" w:color="auto"/>
            <w:bottom w:val="none" w:sz="0" w:space="0" w:color="auto"/>
            <w:right w:val="none" w:sz="0" w:space="0" w:color="auto"/>
          </w:divBdr>
        </w:div>
        <w:div w:id="69694936">
          <w:marLeft w:val="0"/>
          <w:marRight w:val="0"/>
          <w:marTop w:val="0"/>
          <w:marBottom w:val="0"/>
          <w:divBdr>
            <w:top w:val="none" w:sz="0" w:space="0" w:color="auto"/>
            <w:left w:val="none" w:sz="0" w:space="0" w:color="auto"/>
            <w:bottom w:val="none" w:sz="0" w:space="0" w:color="auto"/>
            <w:right w:val="none" w:sz="0" w:space="0" w:color="auto"/>
          </w:divBdr>
        </w:div>
        <w:div w:id="2100321156">
          <w:marLeft w:val="0"/>
          <w:marRight w:val="0"/>
          <w:marTop w:val="0"/>
          <w:marBottom w:val="0"/>
          <w:divBdr>
            <w:top w:val="none" w:sz="0" w:space="0" w:color="auto"/>
            <w:left w:val="none" w:sz="0" w:space="0" w:color="auto"/>
            <w:bottom w:val="none" w:sz="0" w:space="0" w:color="auto"/>
            <w:right w:val="none" w:sz="0" w:space="0" w:color="auto"/>
          </w:divBdr>
        </w:div>
        <w:div w:id="1782264759">
          <w:marLeft w:val="0"/>
          <w:marRight w:val="0"/>
          <w:marTop w:val="0"/>
          <w:marBottom w:val="0"/>
          <w:divBdr>
            <w:top w:val="none" w:sz="0" w:space="0" w:color="auto"/>
            <w:left w:val="none" w:sz="0" w:space="0" w:color="auto"/>
            <w:bottom w:val="none" w:sz="0" w:space="0" w:color="auto"/>
            <w:right w:val="none" w:sz="0" w:space="0" w:color="auto"/>
          </w:divBdr>
        </w:div>
        <w:div w:id="403842831">
          <w:marLeft w:val="0"/>
          <w:marRight w:val="0"/>
          <w:marTop w:val="0"/>
          <w:marBottom w:val="0"/>
          <w:divBdr>
            <w:top w:val="none" w:sz="0" w:space="0" w:color="auto"/>
            <w:left w:val="none" w:sz="0" w:space="0" w:color="auto"/>
            <w:bottom w:val="none" w:sz="0" w:space="0" w:color="auto"/>
            <w:right w:val="none" w:sz="0" w:space="0" w:color="auto"/>
          </w:divBdr>
        </w:div>
        <w:div w:id="2063677596">
          <w:marLeft w:val="0"/>
          <w:marRight w:val="0"/>
          <w:marTop w:val="0"/>
          <w:marBottom w:val="0"/>
          <w:divBdr>
            <w:top w:val="none" w:sz="0" w:space="0" w:color="auto"/>
            <w:left w:val="none" w:sz="0" w:space="0" w:color="auto"/>
            <w:bottom w:val="none" w:sz="0" w:space="0" w:color="auto"/>
            <w:right w:val="none" w:sz="0" w:space="0" w:color="auto"/>
          </w:divBdr>
        </w:div>
        <w:div w:id="1638948579">
          <w:marLeft w:val="0"/>
          <w:marRight w:val="0"/>
          <w:marTop w:val="0"/>
          <w:marBottom w:val="0"/>
          <w:divBdr>
            <w:top w:val="none" w:sz="0" w:space="0" w:color="auto"/>
            <w:left w:val="none" w:sz="0" w:space="0" w:color="auto"/>
            <w:bottom w:val="none" w:sz="0" w:space="0" w:color="auto"/>
            <w:right w:val="none" w:sz="0" w:space="0" w:color="auto"/>
          </w:divBdr>
        </w:div>
        <w:div w:id="1442647469">
          <w:marLeft w:val="0"/>
          <w:marRight w:val="0"/>
          <w:marTop w:val="0"/>
          <w:marBottom w:val="0"/>
          <w:divBdr>
            <w:top w:val="none" w:sz="0" w:space="0" w:color="auto"/>
            <w:left w:val="none" w:sz="0" w:space="0" w:color="auto"/>
            <w:bottom w:val="none" w:sz="0" w:space="0" w:color="auto"/>
            <w:right w:val="none" w:sz="0" w:space="0" w:color="auto"/>
          </w:divBdr>
        </w:div>
        <w:div w:id="1123421516">
          <w:marLeft w:val="0"/>
          <w:marRight w:val="0"/>
          <w:marTop w:val="0"/>
          <w:marBottom w:val="0"/>
          <w:divBdr>
            <w:top w:val="none" w:sz="0" w:space="0" w:color="auto"/>
            <w:left w:val="none" w:sz="0" w:space="0" w:color="auto"/>
            <w:bottom w:val="none" w:sz="0" w:space="0" w:color="auto"/>
            <w:right w:val="none" w:sz="0" w:space="0" w:color="auto"/>
          </w:divBdr>
        </w:div>
        <w:div w:id="662243901">
          <w:marLeft w:val="0"/>
          <w:marRight w:val="0"/>
          <w:marTop w:val="0"/>
          <w:marBottom w:val="0"/>
          <w:divBdr>
            <w:top w:val="none" w:sz="0" w:space="0" w:color="auto"/>
            <w:left w:val="none" w:sz="0" w:space="0" w:color="auto"/>
            <w:bottom w:val="none" w:sz="0" w:space="0" w:color="auto"/>
            <w:right w:val="none" w:sz="0" w:space="0" w:color="auto"/>
          </w:divBdr>
        </w:div>
        <w:div w:id="1532718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docs.unep.org/bitstream/handle/20.500.11822/8649/IETC_SAT_Manual_Nov_2012.pdf?sequence=3&amp;isAllowed=y" TargetMode="External"/><Relationship Id="rId13" Type="http://schemas.openxmlformats.org/officeDocument/2006/relationships/hyperlink" Target="https://wedocs.unep.org/bitstream/handle/20.500.11822/8649/IETC_SAT_Manual_Nov_2012.pdf?sequence=3&amp;isAllowed=y" TargetMode="External"/><Relationship Id="rId18" Type="http://schemas.openxmlformats.org/officeDocument/2006/relationships/hyperlink" Target="https://wedocs.unep.org/bitstream/handle/20.500.11822/8649/IETC_SAT_Manual_Nov_2012.pdf?sequence=3&amp;isAllowed=y"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 TargetMode="External"/><Relationship Id="rId17" Type="http://schemas.openxmlformats.org/officeDocument/2006/relationships/hyperlink" Targe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 TargetMode="External"/><Relationship Id="rId2" Type="http://schemas.openxmlformats.org/officeDocument/2006/relationships/numbering" Target="numbering.xml"/><Relationship Id="rId16" Type="http://schemas.openxmlformats.org/officeDocument/2006/relationships/hyperlink" Target="https://eur-lex.europa.eu/LexUriServ/LexUriServ.do?uri=OJ:L:2012:063:0001:0039:EN: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xUriServ/LexUriServ.do?uri=OJ:L:2012:063:0001:0039:EN: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edocs.unep.org/bitstream/handle/20.500.11822/8649/IETC_SAT_Manual_Nov_2012.pdf?sequence=3&amp;isAllowed=y" TargetMode="External"/><Relationship Id="rId23" Type="http://schemas.openxmlformats.org/officeDocument/2006/relationships/fontTable" Target="fontTable.xml"/><Relationship Id="rId10" Type="http://schemas.openxmlformats.org/officeDocument/2006/relationships/hyperlink" Target="https://eur-lex.europa.eu/LexUriServ/LexUriServ.do?uri=OJ:L:2012:063:0001:0039:EN:PDF" TargetMode="External"/><Relationship Id="rId19" Type="http://schemas.openxmlformats.org/officeDocument/2006/relationships/hyperlink" Target="https://wedocs.unep.org/bitstream/handle/20.500.11822/8649/IETC_SAT_Manual_Nov_2012.pdf?sequence=3&amp;isAllowed=y" TargetMode="External"/><Relationship Id="rId4" Type="http://schemas.openxmlformats.org/officeDocument/2006/relationships/settings" Target="settings.xml"/><Relationship Id="rId9" Type="http://schemas.openxmlformats.org/officeDocument/2006/relationships/hyperlink" Target="https://wedocs.unep.org/bitstream/handle/20.500.11822/8649/IETC_SAT_Manual_Nov_2012.pdf?sequence=3&amp;isAllowed=y" TargetMode="External"/><Relationship Id="rId14" Type="http://schemas.openxmlformats.org/officeDocument/2006/relationships/hyperlink" Target="https://www.google.com/url?sa=t&amp;rct=j&amp;q=&amp;esrc=s&amp;source=web&amp;cd=1&amp;cad=rja&amp;uact=8&amp;ved=2ahUKEwjopMTJq5LcAhXDvRQKHQbTAMwQFjAAegQIARAq&amp;url=https%3A%2F%2Fec.europa.eu%2Fjrc%2Fen%2Fpublication%2Feur-scientific-and-technical-research-reports%2Fguidelines-assessing-environmental-added-value-environmental-technology-life-cycle&amp;usg=AOvVaw2etaT_b1r5NxLyT5U3HVkx"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www.tech-action.org" TargetMode="External"/><Relationship Id="rId2" Type="http://schemas.openxmlformats.org/officeDocument/2006/relationships/hyperlink" Target="https://wedocs.unep.org/bitstream/handle/20.500.11822/8649/IETC_SAT_Manual_Nov_2012.pdf?sequence=3&amp;isAllowed=y" TargetMode="External"/><Relationship Id="rId1" Type="http://schemas.openxmlformats.org/officeDocument/2006/relationships/hyperlink" Target="http://www.un-documents.net/a21-3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E6FB7-0C82-4800-8E73-6032C4626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 Jawahar</dc:creator>
  <cp:keywords/>
  <dc:description/>
  <cp:lastModifiedBy>Lowri Angharad Rees</cp:lastModifiedBy>
  <cp:revision>2</cp:revision>
  <cp:lastPrinted>2018-07-12T13:36:00Z</cp:lastPrinted>
  <dcterms:created xsi:type="dcterms:W3CDTF">2018-07-13T10:42:00Z</dcterms:created>
  <dcterms:modified xsi:type="dcterms:W3CDTF">2018-07-13T10:42:00Z</dcterms:modified>
</cp:coreProperties>
</file>